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DF" w:rsidRDefault="00152EDF" w:rsidP="003204B6">
      <w:pPr>
        <w:ind w:right="-6"/>
        <w:jc w:val="center"/>
        <w:rPr>
          <w:b/>
        </w:rPr>
      </w:pPr>
    </w:p>
    <w:p w:rsidR="00360E01" w:rsidRDefault="003204B6" w:rsidP="00360E01">
      <w:pPr>
        <w:ind w:right="-6"/>
        <w:jc w:val="center"/>
        <w:rPr>
          <w:b/>
          <w:sz w:val="22"/>
          <w:szCs w:val="22"/>
        </w:rPr>
      </w:pPr>
      <w:r w:rsidRPr="00470663">
        <w:rPr>
          <w:b/>
          <w:sz w:val="22"/>
          <w:szCs w:val="22"/>
        </w:rPr>
        <w:t xml:space="preserve">Обобщенная информация </w:t>
      </w:r>
      <w:r w:rsidR="00712C6E" w:rsidRPr="00470663">
        <w:rPr>
          <w:b/>
          <w:sz w:val="22"/>
          <w:szCs w:val="22"/>
        </w:rPr>
        <w:t>о</w:t>
      </w:r>
      <w:r w:rsidRPr="00470663">
        <w:rPr>
          <w:b/>
          <w:sz w:val="22"/>
          <w:szCs w:val="22"/>
        </w:rPr>
        <w:t xml:space="preserve"> результатах аудита в сфере закупок товаров, работ, услуг</w:t>
      </w:r>
      <w:r w:rsidR="00360E01">
        <w:rPr>
          <w:b/>
          <w:sz w:val="22"/>
          <w:szCs w:val="22"/>
        </w:rPr>
        <w:t xml:space="preserve">, </w:t>
      </w:r>
    </w:p>
    <w:p w:rsidR="003226C0" w:rsidRPr="00470663" w:rsidRDefault="00360E01" w:rsidP="00360E01">
      <w:pPr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итогам проведенных в 201</w:t>
      </w:r>
      <w:r w:rsidR="00BF545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году контрольных мероприятий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8088"/>
      </w:tblGrid>
      <w:tr w:rsidR="003204B6" w:rsidRPr="0002200E" w:rsidTr="003C22C9">
        <w:trPr>
          <w:trHeight w:val="372"/>
          <w:tblHeader/>
        </w:trPr>
        <w:tc>
          <w:tcPr>
            <w:tcW w:w="534" w:type="dxa"/>
            <w:shd w:val="clear" w:color="auto" w:fill="auto"/>
            <w:vAlign w:val="center"/>
          </w:tcPr>
          <w:p w:rsidR="003204B6" w:rsidRPr="00712C6E" w:rsidRDefault="003204B6" w:rsidP="003226C0">
            <w:pPr>
              <w:jc w:val="center"/>
              <w:rPr>
                <w:b/>
                <w:sz w:val="22"/>
                <w:szCs w:val="22"/>
              </w:rPr>
            </w:pPr>
            <w:r w:rsidRPr="00712C6E">
              <w:rPr>
                <w:b/>
                <w:sz w:val="22"/>
                <w:szCs w:val="22"/>
              </w:rPr>
              <w:t>№</w:t>
            </w:r>
          </w:p>
          <w:p w:rsidR="003204B6" w:rsidRPr="00712C6E" w:rsidRDefault="003204B6" w:rsidP="003226C0">
            <w:pPr>
              <w:jc w:val="center"/>
              <w:rPr>
                <w:b/>
                <w:sz w:val="22"/>
                <w:szCs w:val="22"/>
              </w:rPr>
            </w:pPr>
            <w:r w:rsidRPr="00712C6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204B6" w:rsidRPr="00712C6E" w:rsidRDefault="003204B6" w:rsidP="003226C0">
            <w:pPr>
              <w:jc w:val="center"/>
              <w:rPr>
                <w:b/>
                <w:sz w:val="22"/>
                <w:szCs w:val="22"/>
              </w:rPr>
            </w:pPr>
            <w:r w:rsidRPr="00712C6E">
              <w:rPr>
                <w:b/>
                <w:sz w:val="22"/>
                <w:szCs w:val="22"/>
              </w:rPr>
              <w:t>Результаты аудита в сфере закупок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3204B6" w:rsidRPr="00712C6E" w:rsidRDefault="003204B6" w:rsidP="003226C0">
            <w:pPr>
              <w:jc w:val="center"/>
              <w:rPr>
                <w:b/>
                <w:sz w:val="22"/>
                <w:szCs w:val="22"/>
              </w:rPr>
            </w:pPr>
            <w:r w:rsidRPr="00712C6E">
              <w:rPr>
                <w:b/>
                <w:sz w:val="22"/>
                <w:szCs w:val="22"/>
              </w:rPr>
              <w:t>Данные</w:t>
            </w:r>
          </w:p>
        </w:tc>
      </w:tr>
      <w:tr w:rsidR="003204B6" w:rsidRPr="0002200E" w:rsidTr="00524825">
        <w:trPr>
          <w:trHeight w:val="333"/>
        </w:trPr>
        <w:tc>
          <w:tcPr>
            <w:tcW w:w="15284" w:type="dxa"/>
            <w:gridSpan w:val="3"/>
            <w:shd w:val="clear" w:color="auto" w:fill="D9D9D9"/>
          </w:tcPr>
          <w:p w:rsidR="003204B6" w:rsidRPr="00712C6E" w:rsidRDefault="003204B6" w:rsidP="004C5939">
            <w:pPr>
              <w:jc w:val="center"/>
              <w:rPr>
                <w:b/>
                <w:sz w:val="22"/>
                <w:szCs w:val="22"/>
              </w:rPr>
            </w:pPr>
            <w:r w:rsidRPr="00712C6E">
              <w:rPr>
                <w:b/>
                <w:sz w:val="22"/>
                <w:szCs w:val="22"/>
              </w:rPr>
              <w:t>Общая характеристика мероприятий</w:t>
            </w:r>
          </w:p>
        </w:tc>
      </w:tr>
      <w:tr w:rsidR="003204B6" w:rsidRPr="0002200E" w:rsidTr="003C22C9">
        <w:tc>
          <w:tcPr>
            <w:tcW w:w="534" w:type="dxa"/>
          </w:tcPr>
          <w:p w:rsidR="003204B6" w:rsidRPr="00712C6E" w:rsidRDefault="003204B6" w:rsidP="003226C0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3204B6" w:rsidRPr="00D65C5D" w:rsidRDefault="003204B6" w:rsidP="003226C0">
            <w:pPr>
              <w:rPr>
                <w:sz w:val="22"/>
                <w:szCs w:val="22"/>
              </w:rPr>
            </w:pPr>
            <w:r w:rsidRPr="00D65C5D">
              <w:rPr>
                <w:sz w:val="22"/>
                <w:szCs w:val="22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8088" w:type="dxa"/>
          </w:tcPr>
          <w:p w:rsidR="003204B6" w:rsidRPr="00D65C5D" w:rsidRDefault="00D65C5D" w:rsidP="008C360D">
            <w:pPr>
              <w:ind w:right="-6"/>
              <w:rPr>
                <w:sz w:val="22"/>
                <w:szCs w:val="22"/>
              </w:rPr>
            </w:pPr>
            <w:r w:rsidRPr="00D65C5D">
              <w:rPr>
                <w:sz w:val="22"/>
                <w:szCs w:val="22"/>
              </w:rPr>
              <w:t>3</w:t>
            </w:r>
          </w:p>
          <w:p w:rsidR="002D3A42" w:rsidRPr="00D65C5D" w:rsidRDefault="002D3A42" w:rsidP="008C360D">
            <w:pPr>
              <w:ind w:right="-6"/>
              <w:rPr>
                <w:sz w:val="22"/>
                <w:szCs w:val="22"/>
              </w:rPr>
            </w:pPr>
          </w:p>
        </w:tc>
      </w:tr>
      <w:tr w:rsidR="003204B6" w:rsidRPr="0002200E" w:rsidTr="003C22C9">
        <w:tc>
          <w:tcPr>
            <w:tcW w:w="534" w:type="dxa"/>
          </w:tcPr>
          <w:p w:rsidR="003204B6" w:rsidRPr="00712C6E" w:rsidRDefault="003204B6" w:rsidP="003226C0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3204B6" w:rsidRPr="00D65C5D" w:rsidRDefault="003204B6" w:rsidP="003226C0">
            <w:pPr>
              <w:rPr>
                <w:sz w:val="22"/>
                <w:szCs w:val="22"/>
              </w:rPr>
            </w:pPr>
            <w:r w:rsidRPr="00D65C5D">
              <w:rPr>
                <w:sz w:val="22"/>
                <w:szCs w:val="22"/>
              </w:rPr>
              <w:t xml:space="preserve">Общее количество </w:t>
            </w:r>
            <w:r w:rsidRPr="00D65C5D">
              <w:rPr>
                <w:rStyle w:val="85pt0pt"/>
                <w:rFonts w:eastAsia="Calibri"/>
                <w:color w:val="auto"/>
                <w:sz w:val="22"/>
                <w:szCs w:val="22"/>
              </w:rPr>
              <w:t xml:space="preserve">объектов, </w:t>
            </w:r>
            <w:r w:rsidRPr="00D65C5D">
              <w:rPr>
                <w:sz w:val="22"/>
                <w:szCs w:val="22"/>
              </w:rPr>
              <w:t>в которых проводился аудит в сфере закупок,</w:t>
            </w:r>
          </w:p>
        </w:tc>
        <w:tc>
          <w:tcPr>
            <w:tcW w:w="8088" w:type="dxa"/>
          </w:tcPr>
          <w:p w:rsidR="003204B6" w:rsidRPr="00D65C5D" w:rsidRDefault="00D65C5D" w:rsidP="00066FF6">
            <w:pPr>
              <w:rPr>
                <w:i/>
                <w:sz w:val="22"/>
                <w:szCs w:val="22"/>
              </w:rPr>
            </w:pPr>
            <w:r w:rsidRPr="00D65C5D">
              <w:rPr>
                <w:i/>
                <w:sz w:val="22"/>
                <w:szCs w:val="22"/>
              </w:rPr>
              <w:t>3</w:t>
            </w:r>
          </w:p>
        </w:tc>
      </w:tr>
      <w:tr w:rsidR="003204B6" w:rsidRPr="0002200E" w:rsidTr="003C22C9">
        <w:tc>
          <w:tcPr>
            <w:tcW w:w="534" w:type="dxa"/>
          </w:tcPr>
          <w:p w:rsidR="003204B6" w:rsidRPr="00712C6E" w:rsidRDefault="003204B6" w:rsidP="00322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3204B6" w:rsidRPr="00D65C5D" w:rsidRDefault="003204B6" w:rsidP="003226C0">
            <w:pPr>
              <w:rPr>
                <w:i/>
                <w:sz w:val="22"/>
                <w:szCs w:val="22"/>
              </w:rPr>
            </w:pPr>
            <w:r w:rsidRPr="00D65C5D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8088" w:type="dxa"/>
          </w:tcPr>
          <w:p w:rsidR="003204B6" w:rsidRPr="00524825" w:rsidRDefault="002D3A42" w:rsidP="00D648DF">
            <w:pPr>
              <w:jc w:val="both"/>
              <w:rPr>
                <w:i/>
                <w:sz w:val="22"/>
                <w:szCs w:val="22"/>
              </w:rPr>
            </w:pPr>
            <w:r w:rsidRPr="00524825">
              <w:rPr>
                <w:sz w:val="22"/>
                <w:szCs w:val="22"/>
              </w:rPr>
              <w:t>Муниципальное казенное учреждение «Многофункциональный центр Алакуртти»</w:t>
            </w:r>
          </w:p>
        </w:tc>
      </w:tr>
      <w:tr w:rsidR="008C360D" w:rsidRPr="0002200E" w:rsidTr="003C22C9">
        <w:tc>
          <w:tcPr>
            <w:tcW w:w="534" w:type="dxa"/>
          </w:tcPr>
          <w:p w:rsidR="008C360D" w:rsidRPr="00712C6E" w:rsidRDefault="008C360D" w:rsidP="00322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8C360D" w:rsidRPr="00D65C5D" w:rsidRDefault="008C360D" w:rsidP="003226C0">
            <w:pPr>
              <w:rPr>
                <w:i/>
                <w:sz w:val="22"/>
                <w:szCs w:val="22"/>
              </w:rPr>
            </w:pPr>
          </w:p>
        </w:tc>
        <w:tc>
          <w:tcPr>
            <w:tcW w:w="8088" w:type="dxa"/>
          </w:tcPr>
          <w:p w:rsidR="008C360D" w:rsidRPr="00524825" w:rsidRDefault="00AA400C" w:rsidP="00B67827">
            <w:pPr>
              <w:tabs>
                <w:tab w:val="left" w:pos="286"/>
              </w:tabs>
              <w:jc w:val="both"/>
              <w:rPr>
                <w:i/>
                <w:sz w:val="22"/>
                <w:szCs w:val="22"/>
              </w:rPr>
            </w:pPr>
            <w:r w:rsidRPr="00524825">
              <w:rPr>
                <w:bCs/>
                <w:sz w:val="22"/>
                <w:szCs w:val="22"/>
              </w:rPr>
              <w:t>Муниципальное  автономное учреждение «Дворец  спорта»</w:t>
            </w:r>
          </w:p>
        </w:tc>
      </w:tr>
      <w:tr w:rsidR="00DB4A95" w:rsidRPr="0002200E" w:rsidTr="003C22C9">
        <w:tc>
          <w:tcPr>
            <w:tcW w:w="534" w:type="dxa"/>
          </w:tcPr>
          <w:p w:rsidR="00DB4A95" w:rsidRPr="00712C6E" w:rsidRDefault="00DB4A95" w:rsidP="00322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DB4A95" w:rsidRPr="00D65C5D" w:rsidRDefault="00DB4A95" w:rsidP="003226C0">
            <w:pPr>
              <w:rPr>
                <w:i/>
                <w:sz w:val="22"/>
                <w:szCs w:val="22"/>
              </w:rPr>
            </w:pPr>
          </w:p>
        </w:tc>
        <w:tc>
          <w:tcPr>
            <w:tcW w:w="8088" w:type="dxa"/>
          </w:tcPr>
          <w:p w:rsidR="00DB4A95" w:rsidRPr="00524825" w:rsidRDefault="007F7698" w:rsidP="00066FF6">
            <w:pPr>
              <w:pStyle w:val="a3"/>
              <w:keepNext/>
              <w:tabs>
                <w:tab w:val="left" w:pos="284"/>
              </w:tabs>
              <w:ind w:left="0"/>
              <w:jc w:val="both"/>
              <w:outlineLvl w:val="2"/>
              <w:rPr>
                <w:sz w:val="22"/>
                <w:szCs w:val="22"/>
              </w:rPr>
            </w:pPr>
            <w:r w:rsidRPr="00524825">
              <w:rPr>
                <w:bCs/>
                <w:sz w:val="22"/>
                <w:szCs w:val="22"/>
              </w:rPr>
              <w:t>Администрация городского поселения Кандалакша Кандалакшского района</w:t>
            </w:r>
          </w:p>
        </w:tc>
      </w:tr>
      <w:tr w:rsidR="003204B6" w:rsidRPr="0002200E" w:rsidTr="003C22C9">
        <w:tc>
          <w:tcPr>
            <w:tcW w:w="534" w:type="dxa"/>
          </w:tcPr>
          <w:p w:rsidR="003204B6" w:rsidRPr="00712C6E" w:rsidRDefault="003204B6" w:rsidP="003226C0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2.1</w:t>
            </w:r>
          </w:p>
        </w:tc>
        <w:tc>
          <w:tcPr>
            <w:tcW w:w="6662" w:type="dxa"/>
          </w:tcPr>
          <w:p w:rsidR="003204B6" w:rsidRPr="00D65C5D" w:rsidRDefault="003204B6" w:rsidP="003226C0">
            <w:pPr>
              <w:rPr>
                <w:sz w:val="22"/>
                <w:szCs w:val="22"/>
              </w:rPr>
            </w:pPr>
            <w:r w:rsidRPr="00D65C5D">
              <w:rPr>
                <w:sz w:val="22"/>
                <w:szCs w:val="22"/>
              </w:rPr>
              <w:t>заказчиков субъектов Российской Федерации</w:t>
            </w:r>
          </w:p>
        </w:tc>
        <w:tc>
          <w:tcPr>
            <w:tcW w:w="8088" w:type="dxa"/>
          </w:tcPr>
          <w:p w:rsidR="003204B6" w:rsidRPr="00524825" w:rsidRDefault="00760A4B" w:rsidP="00D648DF">
            <w:pPr>
              <w:jc w:val="both"/>
              <w:rPr>
                <w:i/>
                <w:sz w:val="22"/>
                <w:szCs w:val="22"/>
              </w:rPr>
            </w:pPr>
            <w:r w:rsidRPr="00524825">
              <w:rPr>
                <w:i/>
                <w:sz w:val="22"/>
                <w:szCs w:val="22"/>
              </w:rPr>
              <w:t>0</w:t>
            </w:r>
          </w:p>
        </w:tc>
      </w:tr>
      <w:tr w:rsidR="003204B6" w:rsidRPr="0002200E" w:rsidTr="003C22C9">
        <w:trPr>
          <w:trHeight w:val="366"/>
        </w:trPr>
        <w:tc>
          <w:tcPr>
            <w:tcW w:w="534" w:type="dxa"/>
          </w:tcPr>
          <w:p w:rsidR="003204B6" w:rsidRPr="00712C6E" w:rsidRDefault="003204B6" w:rsidP="003226C0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2.2</w:t>
            </w:r>
          </w:p>
        </w:tc>
        <w:tc>
          <w:tcPr>
            <w:tcW w:w="6662" w:type="dxa"/>
          </w:tcPr>
          <w:p w:rsidR="003204B6" w:rsidRPr="00D65C5D" w:rsidRDefault="003204B6" w:rsidP="003226C0">
            <w:pPr>
              <w:rPr>
                <w:sz w:val="22"/>
                <w:szCs w:val="22"/>
              </w:rPr>
            </w:pPr>
            <w:r w:rsidRPr="00D65C5D">
              <w:rPr>
                <w:sz w:val="22"/>
                <w:szCs w:val="22"/>
              </w:rPr>
              <w:t>муниципальных заказчиков</w:t>
            </w:r>
          </w:p>
        </w:tc>
        <w:tc>
          <w:tcPr>
            <w:tcW w:w="8088" w:type="dxa"/>
          </w:tcPr>
          <w:p w:rsidR="003204B6" w:rsidRPr="00524825" w:rsidRDefault="00D65C5D" w:rsidP="00D648DF">
            <w:pPr>
              <w:jc w:val="both"/>
              <w:rPr>
                <w:i/>
                <w:sz w:val="22"/>
                <w:szCs w:val="22"/>
              </w:rPr>
            </w:pPr>
            <w:r w:rsidRPr="00524825">
              <w:rPr>
                <w:i/>
                <w:sz w:val="22"/>
                <w:szCs w:val="22"/>
              </w:rPr>
              <w:t>3</w:t>
            </w:r>
          </w:p>
        </w:tc>
      </w:tr>
      <w:tr w:rsidR="003204B6" w:rsidRPr="0002200E" w:rsidTr="003C22C9">
        <w:tc>
          <w:tcPr>
            <w:tcW w:w="534" w:type="dxa"/>
          </w:tcPr>
          <w:p w:rsidR="003204B6" w:rsidRPr="00712C6E" w:rsidRDefault="003204B6" w:rsidP="003226C0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3204B6" w:rsidRPr="00712C6E" w:rsidRDefault="003204B6" w:rsidP="003226C0">
            <w:pPr>
              <w:rPr>
                <w:sz w:val="22"/>
                <w:szCs w:val="22"/>
              </w:rPr>
            </w:pPr>
            <w:r w:rsidRPr="00712C6E">
              <w:rPr>
                <w:rStyle w:val="85pt0pt"/>
                <w:rFonts w:eastAsia="Calibri"/>
                <w:sz w:val="22"/>
                <w:szCs w:val="22"/>
              </w:rPr>
              <w:t xml:space="preserve">Перечень объектов, </w:t>
            </w:r>
            <w:r w:rsidRPr="00712C6E">
              <w:rPr>
                <w:sz w:val="22"/>
                <w:szCs w:val="22"/>
              </w:rPr>
              <w:t>в которых в рамках мероприятий проводился аудит в сфере закупок</w:t>
            </w:r>
            <w:r w:rsidRPr="00712C6E">
              <w:rPr>
                <w:rStyle w:val="85pt0pt"/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088" w:type="dxa"/>
          </w:tcPr>
          <w:p w:rsidR="00DA6571" w:rsidRPr="00524825" w:rsidRDefault="00DA6571" w:rsidP="00D648DF">
            <w:pPr>
              <w:jc w:val="both"/>
              <w:rPr>
                <w:sz w:val="22"/>
                <w:szCs w:val="22"/>
              </w:rPr>
            </w:pPr>
            <w:r w:rsidRPr="00524825">
              <w:rPr>
                <w:b/>
                <w:bCs/>
                <w:sz w:val="22"/>
                <w:szCs w:val="22"/>
              </w:rPr>
              <w:t xml:space="preserve">пункт </w:t>
            </w:r>
            <w:r w:rsidR="002D3A42" w:rsidRPr="00524825">
              <w:rPr>
                <w:b/>
                <w:bCs/>
                <w:sz w:val="22"/>
                <w:szCs w:val="22"/>
              </w:rPr>
              <w:t>2</w:t>
            </w:r>
            <w:r w:rsidRPr="00524825">
              <w:rPr>
                <w:b/>
                <w:sz w:val="22"/>
                <w:szCs w:val="22"/>
              </w:rPr>
              <w:t xml:space="preserve"> раздела </w:t>
            </w:r>
            <w:r w:rsidRPr="00524825">
              <w:rPr>
                <w:b/>
                <w:sz w:val="22"/>
                <w:szCs w:val="22"/>
                <w:lang w:val="en-US"/>
              </w:rPr>
              <w:t>II</w:t>
            </w:r>
            <w:r w:rsidRPr="00524825">
              <w:rPr>
                <w:b/>
                <w:sz w:val="22"/>
                <w:szCs w:val="22"/>
              </w:rPr>
              <w:t xml:space="preserve"> </w:t>
            </w:r>
            <w:r w:rsidRPr="00524825">
              <w:rPr>
                <w:b/>
                <w:bCs/>
                <w:sz w:val="22"/>
                <w:szCs w:val="22"/>
              </w:rPr>
              <w:t>Плана работы Контрольно-счетного органа на 201</w:t>
            </w:r>
            <w:r w:rsidR="002D3A42" w:rsidRPr="00524825">
              <w:rPr>
                <w:b/>
                <w:bCs/>
                <w:sz w:val="22"/>
                <w:szCs w:val="22"/>
              </w:rPr>
              <w:t>8</w:t>
            </w:r>
            <w:r w:rsidRPr="00524825">
              <w:rPr>
                <w:b/>
                <w:bCs/>
                <w:sz w:val="22"/>
                <w:szCs w:val="22"/>
              </w:rPr>
              <w:t xml:space="preserve"> год</w:t>
            </w:r>
            <w:r w:rsidRPr="00524825">
              <w:rPr>
                <w:bCs/>
                <w:sz w:val="22"/>
                <w:szCs w:val="22"/>
              </w:rPr>
              <w:t xml:space="preserve">, утвержденного Председателем </w:t>
            </w:r>
            <w:r w:rsidR="0025152A" w:rsidRPr="00524825">
              <w:rPr>
                <w:bCs/>
                <w:sz w:val="22"/>
                <w:szCs w:val="22"/>
              </w:rPr>
              <w:t>29</w:t>
            </w:r>
            <w:r w:rsidRPr="00524825">
              <w:rPr>
                <w:bCs/>
                <w:sz w:val="22"/>
                <w:szCs w:val="22"/>
              </w:rPr>
              <w:t>.12.201</w:t>
            </w:r>
            <w:r w:rsidR="0025152A" w:rsidRPr="00524825">
              <w:rPr>
                <w:bCs/>
                <w:sz w:val="22"/>
                <w:szCs w:val="22"/>
              </w:rPr>
              <w:t>7</w:t>
            </w:r>
            <w:r w:rsidRPr="00524825">
              <w:rPr>
                <w:bCs/>
                <w:sz w:val="22"/>
                <w:szCs w:val="22"/>
              </w:rPr>
              <w:t xml:space="preserve"> г</w:t>
            </w:r>
            <w:r w:rsidRPr="00524825">
              <w:rPr>
                <w:sz w:val="22"/>
                <w:szCs w:val="22"/>
              </w:rPr>
              <w:t>ода.</w:t>
            </w:r>
          </w:p>
          <w:p w:rsidR="00DA6571" w:rsidRPr="00524825" w:rsidRDefault="00DA6571" w:rsidP="00D648DF">
            <w:pPr>
              <w:jc w:val="both"/>
              <w:rPr>
                <w:i/>
                <w:sz w:val="22"/>
                <w:szCs w:val="22"/>
              </w:rPr>
            </w:pPr>
            <w:r w:rsidRPr="00524825">
              <w:rPr>
                <w:i/>
                <w:sz w:val="22"/>
                <w:szCs w:val="22"/>
              </w:rPr>
              <w:t>Объект контроля:</w:t>
            </w:r>
          </w:p>
          <w:p w:rsidR="00DA6571" w:rsidRPr="00524825" w:rsidRDefault="00397BFC" w:rsidP="00397BFC">
            <w:pPr>
              <w:tabs>
                <w:tab w:val="left" w:pos="148"/>
              </w:tabs>
              <w:jc w:val="both"/>
              <w:rPr>
                <w:bCs/>
                <w:sz w:val="22"/>
                <w:szCs w:val="22"/>
              </w:rPr>
            </w:pPr>
            <w:r w:rsidRPr="00524825">
              <w:rPr>
                <w:sz w:val="22"/>
                <w:szCs w:val="22"/>
              </w:rPr>
              <w:t>-</w:t>
            </w:r>
            <w:r w:rsidR="00066FF6" w:rsidRPr="00524825">
              <w:rPr>
                <w:sz w:val="22"/>
                <w:szCs w:val="22"/>
              </w:rPr>
              <w:t xml:space="preserve"> </w:t>
            </w:r>
            <w:r w:rsidR="0025152A" w:rsidRPr="00524825">
              <w:rPr>
                <w:sz w:val="22"/>
                <w:szCs w:val="22"/>
              </w:rPr>
              <w:t>муниципальное казенное учреждение «Многофункциональный центр Алакуртти»</w:t>
            </w:r>
          </w:p>
          <w:p w:rsidR="00D65C5D" w:rsidRPr="00BC5355" w:rsidRDefault="00BC5355" w:rsidP="00397BFC">
            <w:pPr>
              <w:tabs>
                <w:tab w:val="left" w:pos="14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C5355">
              <w:rPr>
                <w:b/>
                <w:bCs/>
                <w:sz w:val="22"/>
                <w:szCs w:val="22"/>
              </w:rPr>
              <w:t>Акт проверки от 16.11.2018 г.</w:t>
            </w:r>
          </w:p>
          <w:p w:rsidR="00BC5355" w:rsidRPr="00BC5355" w:rsidRDefault="00BC5355" w:rsidP="00397BFC">
            <w:pPr>
              <w:tabs>
                <w:tab w:val="left" w:pos="148"/>
              </w:tabs>
              <w:jc w:val="both"/>
              <w:rPr>
                <w:bCs/>
                <w:sz w:val="22"/>
                <w:szCs w:val="22"/>
              </w:rPr>
            </w:pPr>
          </w:p>
          <w:p w:rsidR="00713AAD" w:rsidRPr="00524825" w:rsidRDefault="00713AAD" w:rsidP="00066FF6">
            <w:pPr>
              <w:jc w:val="both"/>
              <w:rPr>
                <w:i/>
                <w:sz w:val="22"/>
                <w:szCs w:val="22"/>
              </w:rPr>
            </w:pPr>
            <w:r w:rsidRPr="00524825">
              <w:rPr>
                <w:b/>
                <w:sz w:val="22"/>
                <w:szCs w:val="22"/>
              </w:rPr>
              <w:t xml:space="preserve">пункт 4.3 </w:t>
            </w:r>
            <w:r w:rsidR="00D65C5D" w:rsidRPr="00524825">
              <w:rPr>
                <w:b/>
                <w:sz w:val="22"/>
                <w:szCs w:val="22"/>
              </w:rPr>
              <w:t>р</w:t>
            </w:r>
            <w:r w:rsidRPr="00524825">
              <w:rPr>
                <w:b/>
                <w:sz w:val="22"/>
                <w:szCs w:val="22"/>
              </w:rPr>
              <w:t xml:space="preserve">аздела </w:t>
            </w:r>
            <w:r w:rsidRPr="00524825">
              <w:rPr>
                <w:b/>
                <w:sz w:val="22"/>
                <w:szCs w:val="22"/>
                <w:lang w:val="en-US"/>
              </w:rPr>
              <w:t>II</w:t>
            </w:r>
            <w:r w:rsidRPr="00524825">
              <w:rPr>
                <w:b/>
                <w:sz w:val="22"/>
                <w:szCs w:val="22"/>
              </w:rPr>
              <w:t xml:space="preserve"> </w:t>
            </w:r>
            <w:r w:rsidRPr="00524825">
              <w:rPr>
                <w:b/>
                <w:bCs/>
                <w:sz w:val="22"/>
                <w:szCs w:val="22"/>
              </w:rPr>
              <w:t>Плана работы Контрольно-счетного органа на 2018 год</w:t>
            </w:r>
            <w:r w:rsidRPr="00524825">
              <w:rPr>
                <w:bCs/>
                <w:sz w:val="22"/>
                <w:szCs w:val="22"/>
              </w:rPr>
              <w:t>, утвержденного Председателем 29.12.2017 г</w:t>
            </w:r>
            <w:r w:rsidRPr="00524825">
              <w:rPr>
                <w:sz w:val="22"/>
                <w:szCs w:val="22"/>
              </w:rPr>
              <w:t>ода</w:t>
            </w:r>
            <w:r w:rsidRPr="00524825">
              <w:rPr>
                <w:i/>
                <w:sz w:val="22"/>
                <w:szCs w:val="22"/>
              </w:rPr>
              <w:t xml:space="preserve"> </w:t>
            </w:r>
          </w:p>
          <w:p w:rsidR="00066FF6" w:rsidRPr="00524825" w:rsidRDefault="00066FF6" w:rsidP="00066FF6">
            <w:pPr>
              <w:jc w:val="both"/>
              <w:rPr>
                <w:sz w:val="22"/>
                <w:szCs w:val="22"/>
              </w:rPr>
            </w:pPr>
            <w:r w:rsidRPr="00524825">
              <w:rPr>
                <w:i/>
                <w:sz w:val="22"/>
                <w:szCs w:val="22"/>
              </w:rPr>
              <w:t>Объект контроля</w:t>
            </w:r>
            <w:r w:rsidRPr="00524825">
              <w:rPr>
                <w:sz w:val="22"/>
                <w:szCs w:val="22"/>
              </w:rPr>
              <w:t>:</w:t>
            </w:r>
          </w:p>
          <w:p w:rsidR="00713AAD" w:rsidRPr="00524825" w:rsidRDefault="00524825" w:rsidP="00524825">
            <w:pPr>
              <w:tabs>
                <w:tab w:val="left" w:pos="31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13AAD" w:rsidRPr="00524825">
              <w:rPr>
                <w:sz w:val="22"/>
                <w:szCs w:val="22"/>
              </w:rPr>
              <w:t>муниципальное казенное учреждение «Многофункциональный центр Алакуртти»</w:t>
            </w:r>
          </w:p>
          <w:p w:rsidR="00524825" w:rsidRDefault="00BC5355" w:rsidP="00AA40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 проверки от 08.10.2018 г.</w:t>
            </w:r>
          </w:p>
          <w:p w:rsidR="00BC5355" w:rsidRDefault="00BC5355" w:rsidP="00AA400C">
            <w:pPr>
              <w:jc w:val="both"/>
              <w:rPr>
                <w:b/>
                <w:sz w:val="22"/>
                <w:szCs w:val="22"/>
              </w:rPr>
            </w:pPr>
          </w:p>
          <w:p w:rsidR="00AA400C" w:rsidRPr="00524825" w:rsidRDefault="00AA400C" w:rsidP="00AA400C">
            <w:pPr>
              <w:jc w:val="both"/>
              <w:rPr>
                <w:sz w:val="22"/>
                <w:szCs w:val="22"/>
              </w:rPr>
            </w:pPr>
            <w:r w:rsidRPr="00524825">
              <w:rPr>
                <w:b/>
                <w:sz w:val="22"/>
                <w:szCs w:val="22"/>
              </w:rPr>
              <w:t xml:space="preserve">пункт 4.2 </w:t>
            </w:r>
            <w:r w:rsidR="00D65C5D" w:rsidRPr="00524825">
              <w:rPr>
                <w:b/>
                <w:sz w:val="22"/>
                <w:szCs w:val="22"/>
              </w:rPr>
              <w:t>р</w:t>
            </w:r>
            <w:r w:rsidRPr="00524825">
              <w:rPr>
                <w:b/>
                <w:sz w:val="22"/>
                <w:szCs w:val="22"/>
              </w:rPr>
              <w:t xml:space="preserve">аздела </w:t>
            </w:r>
            <w:r w:rsidRPr="00524825">
              <w:rPr>
                <w:b/>
                <w:sz w:val="22"/>
                <w:szCs w:val="22"/>
                <w:lang w:val="en-US"/>
              </w:rPr>
              <w:t>II</w:t>
            </w:r>
            <w:r w:rsidRPr="00524825">
              <w:rPr>
                <w:b/>
                <w:sz w:val="22"/>
                <w:szCs w:val="22"/>
              </w:rPr>
              <w:t xml:space="preserve"> Плана работы Контрольно-счетного органа на 2018 год</w:t>
            </w:r>
            <w:r w:rsidRPr="00524825">
              <w:rPr>
                <w:sz w:val="22"/>
                <w:szCs w:val="22"/>
              </w:rPr>
              <w:t>,</w:t>
            </w:r>
            <w:r w:rsidRPr="00524825">
              <w:rPr>
                <w:bCs/>
                <w:sz w:val="22"/>
                <w:szCs w:val="22"/>
              </w:rPr>
              <w:t xml:space="preserve"> утвержденного Председателем 29.12.2017 г</w:t>
            </w:r>
            <w:r w:rsidRPr="00524825">
              <w:rPr>
                <w:sz w:val="22"/>
                <w:szCs w:val="22"/>
              </w:rPr>
              <w:t>ода.</w:t>
            </w:r>
          </w:p>
          <w:p w:rsidR="00AA400C" w:rsidRPr="00524825" w:rsidRDefault="00AA400C" w:rsidP="00AA400C">
            <w:pPr>
              <w:jc w:val="both"/>
              <w:rPr>
                <w:sz w:val="22"/>
                <w:szCs w:val="22"/>
              </w:rPr>
            </w:pPr>
            <w:r w:rsidRPr="00524825">
              <w:rPr>
                <w:i/>
                <w:sz w:val="22"/>
                <w:szCs w:val="22"/>
              </w:rPr>
              <w:t>Объект контроля</w:t>
            </w:r>
            <w:r w:rsidRPr="00524825">
              <w:rPr>
                <w:sz w:val="22"/>
                <w:szCs w:val="22"/>
              </w:rPr>
              <w:t>:</w:t>
            </w:r>
          </w:p>
          <w:p w:rsidR="00AA400C" w:rsidRPr="00BC5355" w:rsidRDefault="00524825" w:rsidP="00AA400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м</w:t>
            </w:r>
            <w:r w:rsidR="00AA400C" w:rsidRPr="00524825">
              <w:rPr>
                <w:bCs/>
                <w:sz w:val="22"/>
                <w:szCs w:val="22"/>
              </w:rPr>
              <w:t>униципальное автономное учреждение «Дворец спорта»</w:t>
            </w:r>
            <w:r w:rsidR="00BC5355">
              <w:rPr>
                <w:bCs/>
                <w:sz w:val="22"/>
                <w:szCs w:val="22"/>
              </w:rPr>
              <w:t xml:space="preserve">. </w:t>
            </w:r>
          </w:p>
          <w:p w:rsidR="00BC5355" w:rsidRDefault="00524825" w:rsidP="0052482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а</w:t>
            </w:r>
            <w:r w:rsidR="007F7698" w:rsidRPr="00524825">
              <w:rPr>
                <w:bCs/>
                <w:sz w:val="22"/>
                <w:szCs w:val="22"/>
              </w:rPr>
              <w:t>дминистрация городского поселения Кандалакша Кандалакшского района</w:t>
            </w:r>
            <w:r w:rsidR="00D65C5D" w:rsidRPr="00524825">
              <w:rPr>
                <w:bCs/>
                <w:sz w:val="22"/>
                <w:szCs w:val="22"/>
              </w:rPr>
              <w:t>.</w:t>
            </w:r>
          </w:p>
          <w:p w:rsidR="00102A6E" w:rsidRPr="00524825" w:rsidRDefault="00BC5355" w:rsidP="00524825">
            <w:pPr>
              <w:jc w:val="both"/>
              <w:rPr>
                <w:i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BC5355">
              <w:rPr>
                <w:b/>
                <w:bCs/>
                <w:sz w:val="22"/>
                <w:szCs w:val="22"/>
              </w:rPr>
              <w:t>Акт проверки от 24.08.2018 г.</w:t>
            </w:r>
          </w:p>
        </w:tc>
      </w:tr>
      <w:tr w:rsidR="003204B6" w:rsidRPr="0002200E" w:rsidTr="003C22C9">
        <w:tc>
          <w:tcPr>
            <w:tcW w:w="534" w:type="dxa"/>
          </w:tcPr>
          <w:p w:rsidR="003204B6" w:rsidRPr="00712C6E" w:rsidRDefault="003204B6" w:rsidP="003226C0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3204B6" w:rsidRPr="00712C6E" w:rsidRDefault="003204B6" w:rsidP="003226C0">
            <w:pPr>
              <w:rPr>
                <w:rStyle w:val="85pt0pt"/>
                <w:rFonts w:eastAsia="Calibri"/>
                <w:sz w:val="22"/>
                <w:szCs w:val="22"/>
              </w:rPr>
            </w:pPr>
            <w:r w:rsidRPr="00712C6E">
              <w:rPr>
                <w:rStyle w:val="85pt0pt"/>
                <w:rFonts w:eastAsia="Calibri"/>
                <w:sz w:val="22"/>
                <w:szCs w:val="22"/>
              </w:rPr>
              <w:t>Общее количество и сумма контрактов</w:t>
            </w:r>
            <w:r w:rsidRPr="00712C6E">
              <w:rPr>
                <w:sz w:val="22"/>
                <w:szCs w:val="22"/>
              </w:rPr>
              <w:t xml:space="preserve"> на закупку</w:t>
            </w:r>
            <w:r w:rsidRPr="00712C6E">
              <w:rPr>
                <w:rStyle w:val="85pt0pt"/>
                <w:rFonts w:eastAsia="Calibri"/>
                <w:sz w:val="22"/>
                <w:szCs w:val="22"/>
              </w:rPr>
              <w:t xml:space="preserve">, проверенных </w:t>
            </w:r>
            <w:r w:rsidRPr="00712C6E">
              <w:rPr>
                <w:sz w:val="22"/>
                <w:szCs w:val="22"/>
              </w:rPr>
              <w:t xml:space="preserve">в рамках аудита в сфере закупок </w:t>
            </w:r>
          </w:p>
        </w:tc>
        <w:tc>
          <w:tcPr>
            <w:tcW w:w="8088" w:type="dxa"/>
          </w:tcPr>
          <w:p w:rsidR="0008360E" w:rsidRPr="00293821" w:rsidRDefault="00C03FD9" w:rsidP="0008360E">
            <w:pPr>
              <w:rPr>
                <w:sz w:val="22"/>
                <w:szCs w:val="22"/>
              </w:rPr>
            </w:pPr>
            <w:r w:rsidRPr="00293821">
              <w:rPr>
                <w:sz w:val="22"/>
                <w:szCs w:val="22"/>
              </w:rPr>
              <w:t>3</w:t>
            </w:r>
            <w:r w:rsidR="002E3F32">
              <w:rPr>
                <w:sz w:val="22"/>
                <w:szCs w:val="22"/>
              </w:rPr>
              <w:t>6</w:t>
            </w:r>
            <w:r w:rsidRPr="00293821">
              <w:rPr>
                <w:sz w:val="22"/>
                <w:szCs w:val="22"/>
              </w:rPr>
              <w:t xml:space="preserve"> договоров (контрактов), на сумму 14</w:t>
            </w:r>
            <w:r w:rsidR="00D92505">
              <w:rPr>
                <w:sz w:val="22"/>
                <w:szCs w:val="22"/>
              </w:rPr>
              <w:t> 937,5</w:t>
            </w:r>
            <w:r w:rsidRPr="00293821">
              <w:rPr>
                <w:sz w:val="22"/>
                <w:szCs w:val="22"/>
              </w:rPr>
              <w:t xml:space="preserve"> тыс. рублей</w:t>
            </w:r>
          </w:p>
          <w:p w:rsidR="003204B6" w:rsidRPr="00293821" w:rsidRDefault="003204B6" w:rsidP="00D92505">
            <w:pPr>
              <w:rPr>
                <w:sz w:val="22"/>
                <w:szCs w:val="22"/>
              </w:rPr>
            </w:pPr>
          </w:p>
        </w:tc>
      </w:tr>
      <w:tr w:rsidR="003204B6" w:rsidRPr="0002200E" w:rsidTr="00524825">
        <w:trPr>
          <w:trHeight w:val="392"/>
        </w:trPr>
        <w:tc>
          <w:tcPr>
            <w:tcW w:w="15284" w:type="dxa"/>
            <w:gridSpan w:val="3"/>
            <w:shd w:val="clear" w:color="auto" w:fill="D9D9D9"/>
          </w:tcPr>
          <w:p w:rsidR="003204B6" w:rsidRPr="003F1FB4" w:rsidRDefault="003204B6" w:rsidP="004C593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2505">
              <w:rPr>
                <w:b/>
                <w:sz w:val="22"/>
                <w:szCs w:val="22"/>
              </w:rPr>
              <w:t>Выявленные нарушения</w:t>
            </w:r>
          </w:p>
        </w:tc>
      </w:tr>
      <w:tr w:rsidR="003204B6" w:rsidRPr="00491C98" w:rsidTr="003C22C9">
        <w:trPr>
          <w:trHeight w:val="273"/>
        </w:trPr>
        <w:tc>
          <w:tcPr>
            <w:tcW w:w="534" w:type="dxa"/>
          </w:tcPr>
          <w:p w:rsidR="003204B6" w:rsidRPr="00712C6E" w:rsidRDefault="003204B6" w:rsidP="003226C0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3204B6" w:rsidRPr="00712C6E" w:rsidRDefault="00712C6E" w:rsidP="00712C6E">
            <w:pPr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Общее количество нарушений,</w:t>
            </w:r>
            <w:r w:rsidR="003204B6" w:rsidRPr="00712C6E">
              <w:rPr>
                <w:sz w:val="22"/>
                <w:szCs w:val="22"/>
              </w:rPr>
              <w:t xml:space="preserve">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</w:t>
            </w:r>
            <w:r w:rsidR="003204B6" w:rsidRPr="00712C6E">
              <w:rPr>
                <w:sz w:val="22"/>
                <w:szCs w:val="22"/>
              </w:rPr>
              <w:lastRenderedPageBreak/>
              <w:t>планируемым к заключению, заключенным и исполненным контрактам,</w:t>
            </w:r>
          </w:p>
        </w:tc>
        <w:tc>
          <w:tcPr>
            <w:tcW w:w="8088" w:type="dxa"/>
          </w:tcPr>
          <w:p w:rsidR="00B26107" w:rsidRPr="003F1FB4" w:rsidRDefault="00B26107" w:rsidP="003226C0">
            <w:pPr>
              <w:rPr>
                <w:b/>
                <w:color w:val="FF0000"/>
                <w:sz w:val="22"/>
                <w:szCs w:val="22"/>
              </w:rPr>
            </w:pPr>
          </w:p>
          <w:p w:rsidR="00B26107" w:rsidRPr="003F1FB4" w:rsidRDefault="00D92505" w:rsidP="003226C0">
            <w:pPr>
              <w:rPr>
                <w:color w:val="FF0000"/>
                <w:sz w:val="22"/>
                <w:szCs w:val="22"/>
              </w:rPr>
            </w:pPr>
            <w:r w:rsidRPr="00D92505">
              <w:rPr>
                <w:sz w:val="22"/>
                <w:szCs w:val="22"/>
              </w:rPr>
              <w:t>35</w:t>
            </w:r>
            <w:r w:rsidR="00B26107" w:rsidRPr="00D92505">
              <w:rPr>
                <w:sz w:val="22"/>
                <w:szCs w:val="22"/>
              </w:rPr>
              <w:t xml:space="preserve"> нарушени</w:t>
            </w:r>
            <w:r w:rsidRPr="00D92505">
              <w:rPr>
                <w:sz w:val="22"/>
                <w:szCs w:val="22"/>
              </w:rPr>
              <w:t>й</w:t>
            </w:r>
            <w:r w:rsidR="00B26107" w:rsidRPr="00D92505">
              <w:rPr>
                <w:sz w:val="22"/>
                <w:szCs w:val="22"/>
              </w:rPr>
              <w:t xml:space="preserve"> на сумму </w:t>
            </w:r>
            <w:r w:rsidRPr="00D92505">
              <w:rPr>
                <w:sz w:val="22"/>
                <w:szCs w:val="22"/>
              </w:rPr>
              <w:t>12 173,3</w:t>
            </w:r>
            <w:r w:rsidR="00B26107" w:rsidRPr="00D92505">
              <w:rPr>
                <w:sz w:val="22"/>
                <w:szCs w:val="22"/>
              </w:rPr>
              <w:t xml:space="preserve"> тыс. рублей</w:t>
            </w:r>
          </w:p>
          <w:p w:rsidR="00B26107" w:rsidRPr="003F1FB4" w:rsidRDefault="00B26107" w:rsidP="003226C0">
            <w:pPr>
              <w:rPr>
                <w:i/>
                <w:color w:val="FF0000"/>
                <w:sz w:val="22"/>
                <w:szCs w:val="22"/>
              </w:rPr>
            </w:pPr>
          </w:p>
          <w:p w:rsidR="003204B6" w:rsidRPr="003F1FB4" w:rsidRDefault="003204B6" w:rsidP="00C57E17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3204B6" w:rsidRPr="002344E5" w:rsidTr="003C22C9">
        <w:tc>
          <w:tcPr>
            <w:tcW w:w="534" w:type="dxa"/>
          </w:tcPr>
          <w:p w:rsidR="003204B6" w:rsidRPr="00712C6E" w:rsidRDefault="003204B6" w:rsidP="00322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3204B6" w:rsidRPr="00712C6E" w:rsidRDefault="003204B6" w:rsidP="003226C0">
            <w:pPr>
              <w:rPr>
                <w:i/>
                <w:sz w:val="22"/>
                <w:szCs w:val="22"/>
              </w:rPr>
            </w:pPr>
            <w:r w:rsidRPr="00712C6E">
              <w:rPr>
                <w:i/>
                <w:sz w:val="22"/>
                <w:szCs w:val="22"/>
              </w:rPr>
              <w:t>в том числе в части проверки:</w:t>
            </w:r>
          </w:p>
        </w:tc>
        <w:tc>
          <w:tcPr>
            <w:tcW w:w="8088" w:type="dxa"/>
          </w:tcPr>
          <w:p w:rsidR="003204B6" w:rsidRPr="003F1FB4" w:rsidRDefault="003204B6" w:rsidP="003226C0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3204B6" w:rsidRPr="0074593E" w:rsidTr="003C22C9">
        <w:tc>
          <w:tcPr>
            <w:tcW w:w="534" w:type="dxa"/>
          </w:tcPr>
          <w:p w:rsidR="003204B6" w:rsidRPr="00712C6E" w:rsidRDefault="003204B6" w:rsidP="003226C0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5.1</w:t>
            </w:r>
          </w:p>
        </w:tc>
        <w:tc>
          <w:tcPr>
            <w:tcW w:w="6662" w:type="dxa"/>
          </w:tcPr>
          <w:p w:rsidR="003204B6" w:rsidRPr="00712C6E" w:rsidRDefault="003204B6" w:rsidP="003226C0">
            <w:pPr>
              <w:rPr>
                <w:snapToGrid w:val="0"/>
                <w:sz w:val="22"/>
                <w:szCs w:val="22"/>
              </w:rPr>
            </w:pPr>
            <w:r w:rsidRPr="00712C6E">
              <w:rPr>
                <w:snapToGrid w:val="0"/>
                <w:sz w:val="22"/>
                <w:szCs w:val="22"/>
              </w:rPr>
              <w:t>организации закупок</w:t>
            </w:r>
          </w:p>
          <w:p w:rsidR="003204B6" w:rsidRPr="00712C6E" w:rsidRDefault="003204B6" w:rsidP="003226C0">
            <w:pPr>
              <w:rPr>
                <w:i/>
                <w:sz w:val="22"/>
                <w:szCs w:val="22"/>
              </w:rPr>
            </w:pPr>
            <w:r w:rsidRPr="00712C6E">
              <w:rPr>
                <w:i/>
                <w:snapToGrid w:val="0"/>
                <w:sz w:val="22"/>
                <w:szCs w:val="22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8088" w:type="dxa"/>
          </w:tcPr>
          <w:p w:rsidR="003204B6" w:rsidRPr="00D65C5D" w:rsidRDefault="00D65C5D" w:rsidP="000F45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65C5D">
              <w:rPr>
                <w:sz w:val="22"/>
                <w:szCs w:val="22"/>
              </w:rPr>
              <w:t>Нарушений не выявлено</w:t>
            </w:r>
          </w:p>
        </w:tc>
      </w:tr>
      <w:tr w:rsidR="00D65C5D" w:rsidRPr="00E56D28" w:rsidTr="003C22C9">
        <w:trPr>
          <w:trHeight w:val="341"/>
        </w:trPr>
        <w:tc>
          <w:tcPr>
            <w:tcW w:w="534" w:type="dxa"/>
          </w:tcPr>
          <w:p w:rsidR="00D65C5D" w:rsidRPr="00712C6E" w:rsidRDefault="00D65C5D" w:rsidP="00D65C5D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5.2</w:t>
            </w:r>
          </w:p>
        </w:tc>
        <w:tc>
          <w:tcPr>
            <w:tcW w:w="6662" w:type="dxa"/>
          </w:tcPr>
          <w:p w:rsidR="00D65C5D" w:rsidRPr="00712C6E" w:rsidRDefault="00D65C5D" w:rsidP="00D65C5D">
            <w:pPr>
              <w:rPr>
                <w:snapToGrid w:val="0"/>
                <w:sz w:val="22"/>
                <w:szCs w:val="22"/>
              </w:rPr>
            </w:pPr>
            <w:r w:rsidRPr="00712C6E">
              <w:rPr>
                <w:snapToGrid w:val="0"/>
                <w:sz w:val="22"/>
                <w:szCs w:val="22"/>
              </w:rPr>
              <w:t xml:space="preserve">планирования закупок </w:t>
            </w:r>
          </w:p>
          <w:p w:rsidR="00D65C5D" w:rsidRPr="00712C6E" w:rsidRDefault="00D65C5D" w:rsidP="00D65C5D">
            <w:pPr>
              <w:rPr>
                <w:i/>
                <w:sz w:val="22"/>
                <w:szCs w:val="22"/>
              </w:rPr>
            </w:pPr>
            <w:r w:rsidRPr="00712C6E">
              <w:rPr>
                <w:i/>
                <w:snapToGrid w:val="0"/>
                <w:sz w:val="22"/>
                <w:szCs w:val="22"/>
              </w:rPr>
              <w:t>(план закупок, план-график закупок, обоснование закупки)</w:t>
            </w:r>
          </w:p>
        </w:tc>
        <w:tc>
          <w:tcPr>
            <w:tcW w:w="8088" w:type="dxa"/>
          </w:tcPr>
          <w:p w:rsidR="00D65C5D" w:rsidRPr="00D65C5D" w:rsidRDefault="00D65C5D" w:rsidP="00D65C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65C5D">
              <w:rPr>
                <w:sz w:val="22"/>
                <w:szCs w:val="22"/>
              </w:rPr>
              <w:t>Нарушений не выявлено</w:t>
            </w:r>
          </w:p>
        </w:tc>
      </w:tr>
      <w:tr w:rsidR="00D65C5D" w:rsidRPr="00EA5AA8" w:rsidTr="003C22C9">
        <w:trPr>
          <w:trHeight w:val="727"/>
        </w:trPr>
        <w:tc>
          <w:tcPr>
            <w:tcW w:w="534" w:type="dxa"/>
          </w:tcPr>
          <w:p w:rsidR="00D65C5D" w:rsidRPr="00712C6E" w:rsidRDefault="00D65C5D" w:rsidP="00D65C5D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5.3</w:t>
            </w:r>
          </w:p>
        </w:tc>
        <w:tc>
          <w:tcPr>
            <w:tcW w:w="6662" w:type="dxa"/>
          </w:tcPr>
          <w:p w:rsidR="00D65C5D" w:rsidRPr="00712C6E" w:rsidRDefault="00D65C5D" w:rsidP="00D65C5D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712C6E">
              <w:rPr>
                <w:snapToGrid w:val="0"/>
                <w:sz w:val="22"/>
                <w:szCs w:val="22"/>
              </w:rPr>
              <w:t>документации (извещения) о закупках</w:t>
            </w:r>
          </w:p>
          <w:p w:rsidR="00D65C5D" w:rsidRPr="00712C6E" w:rsidRDefault="00D65C5D" w:rsidP="00D65C5D">
            <w:pPr>
              <w:rPr>
                <w:i/>
                <w:sz w:val="22"/>
                <w:szCs w:val="22"/>
              </w:rPr>
            </w:pPr>
            <w:r w:rsidRPr="00712C6E">
              <w:rPr>
                <w:i/>
                <w:sz w:val="22"/>
                <w:szCs w:val="22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8088" w:type="dxa"/>
          </w:tcPr>
          <w:p w:rsidR="00D65C5D" w:rsidRPr="00334F7B" w:rsidRDefault="00256022" w:rsidP="00D65C5D">
            <w:pPr>
              <w:rPr>
                <w:b/>
                <w:sz w:val="22"/>
                <w:szCs w:val="22"/>
              </w:rPr>
            </w:pPr>
            <w:r w:rsidRPr="002634D6">
              <w:rPr>
                <w:b/>
                <w:sz w:val="22"/>
                <w:szCs w:val="22"/>
              </w:rPr>
              <w:t>3</w:t>
            </w:r>
            <w:r w:rsidR="00D65C5D" w:rsidRPr="002634D6">
              <w:rPr>
                <w:b/>
                <w:sz w:val="22"/>
                <w:szCs w:val="22"/>
              </w:rPr>
              <w:t xml:space="preserve"> </w:t>
            </w:r>
            <w:r w:rsidR="00D65C5D" w:rsidRPr="00334F7B">
              <w:rPr>
                <w:b/>
                <w:sz w:val="22"/>
                <w:szCs w:val="22"/>
              </w:rPr>
              <w:t>нарушени</w:t>
            </w:r>
            <w:r w:rsidRPr="00334F7B">
              <w:rPr>
                <w:b/>
                <w:sz w:val="22"/>
                <w:szCs w:val="22"/>
              </w:rPr>
              <w:t>я</w:t>
            </w:r>
            <w:r w:rsidR="00D65C5D" w:rsidRPr="00334F7B">
              <w:rPr>
                <w:b/>
                <w:sz w:val="22"/>
                <w:szCs w:val="22"/>
              </w:rPr>
              <w:t xml:space="preserve">, </w:t>
            </w:r>
            <w:r w:rsidR="00D65C5D" w:rsidRPr="00334F7B">
              <w:rPr>
                <w:sz w:val="22"/>
                <w:szCs w:val="22"/>
              </w:rPr>
              <w:t>в том числе:</w:t>
            </w:r>
          </w:p>
          <w:p w:rsidR="00D65C5D" w:rsidRPr="00334F7B" w:rsidRDefault="00D65C5D" w:rsidP="00334F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4F7B">
              <w:rPr>
                <w:sz w:val="22"/>
                <w:szCs w:val="22"/>
              </w:rPr>
              <w:t xml:space="preserve">-  </w:t>
            </w:r>
            <w:hyperlink r:id="rId5" w:history="1">
              <w:r w:rsidRPr="00334F7B">
                <w:rPr>
                  <w:sz w:val="22"/>
                  <w:szCs w:val="22"/>
                </w:rPr>
                <w:t>часть 2 статьи 93</w:t>
              </w:r>
            </w:hyperlink>
            <w:r w:rsidRPr="00334F7B">
              <w:rPr>
                <w:sz w:val="22"/>
                <w:szCs w:val="22"/>
              </w:rPr>
              <w:t xml:space="preserve"> Закона № 44-ФЗ, в части</w:t>
            </w:r>
            <w:r w:rsidR="00FD365D">
              <w:rPr>
                <w:sz w:val="22"/>
                <w:szCs w:val="22"/>
              </w:rPr>
              <w:t xml:space="preserve"> </w:t>
            </w:r>
            <w:r w:rsidRPr="00334F7B">
              <w:rPr>
                <w:sz w:val="22"/>
                <w:szCs w:val="22"/>
              </w:rPr>
              <w:t>заключения МК без размещения в ЕИС извещения об осуществлении закупки (2 нарушения</w:t>
            </w:r>
            <w:r w:rsidR="00334F7B" w:rsidRPr="00334F7B">
              <w:rPr>
                <w:sz w:val="22"/>
                <w:szCs w:val="22"/>
              </w:rPr>
              <w:t>)</w:t>
            </w:r>
            <w:r w:rsidRPr="00334F7B">
              <w:rPr>
                <w:sz w:val="22"/>
                <w:szCs w:val="22"/>
              </w:rPr>
              <w:t>;</w:t>
            </w:r>
          </w:p>
          <w:p w:rsidR="00D65C5D" w:rsidRPr="00334F7B" w:rsidRDefault="00D65C5D" w:rsidP="00D65C5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34F7B">
              <w:rPr>
                <w:sz w:val="22"/>
                <w:szCs w:val="22"/>
                <w:shd w:val="clear" w:color="auto" w:fill="FFFFFF"/>
              </w:rPr>
              <w:t>- часть 7 статьи 26</w:t>
            </w:r>
            <w:r w:rsidR="00524825" w:rsidRPr="00334F7B">
              <w:rPr>
                <w:sz w:val="22"/>
                <w:szCs w:val="22"/>
                <w:shd w:val="clear" w:color="auto" w:fill="FFFFFF"/>
              </w:rPr>
              <w:t xml:space="preserve"> Закона № 44-ФЗ</w:t>
            </w:r>
            <w:r w:rsidRPr="00334F7B">
              <w:rPr>
                <w:sz w:val="22"/>
                <w:szCs w:val="22"/>
                <w:shd w:val="clear" w:color="auto" w:fill="FFFFFF"/>
              </w:rPr>
              <w:t>, в части отсутствия требования о централизации закупок (1 нарушение).</w:t>
            </w:r>
          </w:p>
          <w:p w:rsidR="00D65C5D" w:rsidRPr="00B96286" w:rsidRDefault="00D65C5D" w:rsidP="00D65C5D">
            <w:pPr>
              <w:tabs>
                <w:tab w:val="left" w:pos="457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65C5D" w:rsidRPr="00EA5AA8" w:rsidTr="003C22C9">
        <w:tc>
          <w:tcPr>
            <w:tcW w:w="534" w:type="dxa"/>
          </w:tcPr>
          <w:p w:rsidR="00D65C5D" w:rsidRPr="00712C6E" w:rsidRDefault="00D65C5D" w:rsidP="00D65C5D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5.4</w:t>
            </w:r>
          </w:p>
        </w:tc>
        <w:tc>
          <w:tcPr>
            <w:tcW w:w="6662" w:type="dxa"/>
          </w:tcPr>
          <w:p w:rsidR="00D65C5D" w:rsidRPr="00712C6E" w:rsidRDefault="00D65C5D" w:rsidP="00D65C5D">
            <w:pPr>
              <w:rPr>
                <w:snapToGrid w:val="0"/>
                <w:sz w:val="22"/>
                <w:szCs w:val="22"/>
              </w:rPr>
            </w:pPr>
            <w:r w:rsidRPr="00712C6E">
              <w:rPr>
                <w:snapToGrid w:val="0"/>
                <w:sz w:val="22"/>
                <w:szCs w:val="22"/>
              </w:rPr>
              <w:t>заключенных контрактов</w:t>
            </w:r>
          </w:p>
          <w:p w:rsidR="00D65C5D" w:rsidRPr="00712C6E" w:rsidRDefault="00D65C5D" w:rsidP="00D65C5D">
            <w:pPr>
              <w:rPr>
                <w:i/>
                <w:sz w:val="22"/>
                <w:szCs w:val="22"/>
              </w:rPr>
            </w:pPr>
            <w:r w:rsidRPr="00712C6E">
              <w:rPr>
                <w:i/>
                <w:snapToGrid w:val="0"/>
                <w:sz w:val="22"/>
                <w:szCs w:val="22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8088" w:type="dxa"/>
          </w:tcPr>
          <w:p w:rsidR="00D65C5D" w:rsidRPr="00ED2F2D" w:rsidRDefault="00FD365D" w:rsidP="00FD365D">
            <w:pPr>
              <w:rPr>
                <w:b/>
                <w:color w:val="FF0000"/>
                <w:sz w:val="22"/>
                <w:szCs w:val="22"/>
              </w:rPr>
            </w:pPr>
            <w:r w:rsidRPr="00D65C5D">
              <w:rPr>
                <w:sz w:val="22"/>
                <w:szCs w:val="22"/>
              </w:rPr>
              <w:t>Нарушений не выявлено</w:t>
            </w:r>
          </w:p>
        </w:tc>
      </w:tr>
      <w:tr w:rsidR="00D65C5D" w:rsidRPr="00EA5AA8" w:rsidTr="003C22C9">
        <w:tc>
          <w:tcPr>
            <w:tcW w:w="534" w:type="dxa"/>
          </w:tcPr>
          <w:p w:rsidR="00D65C5D" w:rsidRPr="00712C6E" w:rsidRDefault="00D65C5D" w:rsidP="00D65C5D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5.5</w:t>
            </w:r>
          </w:p>
        </w:tc>
        <w:tc>
          <w:tcPr>
            <w:tcW w:w="6662" w:type="dxa"/>
          </w:tcPr>
          <w:p w:rsidR="00D65C5D" w:rsidRPr="00712C6E" w:rsidRDefault="00D65C5D" w:rsidP="00D65C5D">
            <w:pPr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закупок у единственного поставщика, подрядчика, исполнителя</w:t>
            </w:r>
          </w:p>
          <w:p w:rsidR="00D65C5D" w:rsidRPr="00712C6E" w:rsidRDefault="00D65C5D" w:rsidP="00D65C5D">
            <w:pPr>
              <w:rPr>
                <w:i/>
                <w:sz w:val="22"/>
                <w:szCs w:val="22"/>
              </w:rPr>
            </w:pPr>
            <w:r w:rsidRPr="00712C6E">
              <w:rPr>
                <w:i/>
                <w:sz w:val="22"/>
                <w:szCs w:val="22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8088" w:type="dxa"/>
          </w:tcPr>
          <w:p w:rsidR="00D65C5D" w:rsidRDefault="00334F7B" w:rsidP="00D65C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 </w:t>
            </w:r>
            <w:r w:rsidR="00D65C5D" w:rsidRPr="004750E7">
              <w:rPr>
                <w:b/>
                <w:sz w:val="22"/>
                <w:szCs w:val="22"/>
              </w:rPr>
              <w:t xml:space="preserve">нарушений, в сумме </w:t>
            </w:r>
            <w:r>
              <w:rPr>
                <w:b/>
                <w:sz w:val="22"/>
                <w:szCs w:val="22"/>
              </w:rPr>
              <w:t>2 221,4</w:t>
            </w:r>
            <w:r w:rsidR="00D65C5D" w:rsidRPr="004750E7">
              <w:rPr>
                <w:b/>
                <w:sz w:val="22"/>
                <w:szCs w:val="22"/>
              </w:rPr>
              <w:t xml:space="preserve"> тыс. рублей, </w:t>
            </w:r>
            <w:r w:rsidR="00D65C5D" w:rsidRPr="004750E7">
              <w:rPr>
                <w:sz w:val="22"/>
                <w:szCs w:val="22"/>
              </w:rPr>
              <w:t>в том числе:</w:t>
            </w:r>
          </w:p>
          <w:p w:rsidR="00334F7B" w:rsidRPr="002634D6" w:rsidRDefault="00334F7B" w:rsidP="0008360E">
            <w:pPr>
              <w:pStyle w:val="a3"/>
              <w:numPr>
                <w:ilvl w:val="0"/>
                <w:numId w:val="24"/>
              </w:numPr>
              <w:tabs>
                <w:tab w:val="left" w:pos="314"/>
              </w:tabs>
              <w:ind w:left="0" w:firstLine="31"/>
              <w:jc w:val="both"/>
              <w:rPr>
                <w:color w:val="0070C0"/>
                <w:sz w:val="22"/>
                <w:szCs w:val="22"/>
              </w:rPr>
            </w:pPr>
            <w:r w:rsidRPr="002634D6">
              <w:rPr>
                <w:sz w:val="22"/>
                <w:szCs w:val="22"/>
              </w:rPr>
              <w:t xml:space="preserve">в нарушение </w:t>
            </w:r>
            <w:r w:rsidRPr="002634D6">
              <w:rPr>
                <w:b/>
                <w:sz w:val="22"/>
                <w:szCs w:val="22"/>
              </w:rPr>
              <w:t xml:space="preserve">статьи 8 </w:t>
            </w:r>
            <w:r w:rsidRPr="002E3F32">
              <w:rPr>
                <w:sz w:val="22"/>
                <w:szCs w:val="22"/>
              </w:rPr>
              <w:t>Закона № 44-ФЗ</w:t>
            </w:r>
            <w:r w:rsidRPr="002634D6">
              <w:rPr>
                <w:sz w:val="22"/>
                <w:szCs w:val="22"/>
              </w:rPr>
              <w:t xml:space="preserve"> закупки осуществлялись без проведения конкурсных процедур (путем дробления цены договора)</w:t>
            </w:r>
            <w:r>
              <w:rPr>
                <w:sz w:val="22"/>
                <w:szCs w:val="22"/>
              </w:rPr>
              <w:t xml:space="preserve"> (19 нарушений</w:t>
            </w:r>
            <w:r w:rsidRPr="002E3F32">
              <w:rPr>
                <w:sz w:val="22"/>
                <w:szCs w:val="22"/>
              </w:rPr>
              <w:t>, в сумме</w:t>
            </w:r>
            <w:r w:rsidRPr="00D365A9">
              <w:rPr>
                <w:b/>
                <w:sz w:val="22"/>
                <w:szCs w:val="22"/>
              </w:rPr>
              <w:t xml:space="preserve"> </w:t>
            </w:r>
            <w:r w:rsidRPr="00D365A9">
              <w:rPr>
                <w:sz w:val="22"/>
                <w:szCs w:val="22"/>
              </w:rPr>
              <w:t>1 684,9 тыс. рублей</w:t>
            </w:r>
            <w:r>
              <w:rPr>
                <w:sz w:val="22"/>
                <w:szCs w:val="22"/>
              </w:rPr>
              <w:t>)</w:t>
            </w:r>
            <w:r w:rsidR="0008360E">
              <w:rPr>
                <w:sz w:val="22"/>
                <w:szCs w:val="22"/>
              </w:rPr>
              <w:t>;</w:t>
            </w:r>
          </w:p>
          <w:p w:rsidR="00D65C5D" w:rsidRPr="002E3F32" w:rsidRDefault="00D65C5D" w:rsidP="0008360E">
            <w:pPr>
              <w:tabs>
                <w:tab w:val="left" w:pos="361"/>
              </w:tabs>
              <w:jc w:val="both"/>
              <w:rPr>
                <w:sz w:val="22"/>
                <w:szCs w:val="22"/>
              </w:rPr>
            </w:pPr>
            <w:r w:rsidRPr="004750E7">
              <w:rPr>
                <w:b/>
                <w:sz w:val="22"/>
                <w:szCs w:val="22"/>
              </w:rPr>
              <w:t xml:space="preserve">- </w:t>
            </w:r>
            <w:r w:rsidR="0008360E">
              <w:rPr>
                <w:b/>
                <w:sz w:val="22"/>
                <w:szCs w:val="22"/>
              </w:rPr>
              <w:t xml:space="preserve">   </w:t>
            </w:r>
            <w:r w:rsidRPr="004750E7">
              <w:rPr>
                <w:b/>
                <w:sz w:val="22"/>
                <w:szCs w:val="22"/>
              </w:rPr>
              <w:t>статья 22</w:t>
            </w:r>
            <w:r w:rsidR="002634D6" w:rsidRPr="004750E7">
              <w:rPr>
                <w:b/>
                <w:sz w:val="22"/>
                <w:szCs w:val="22"/>
              </w:rPr>
              <w:t xml:space="preserve"> </w:t>
            </w:r>
            <w:r w:rsidR="002634D6" w:rsidRPr="002E3F32">
              <w:rPr>
                <w:rFonts w:eastAsiaTheme="minorHAnsi"/>
                <w:sz w:val="22"/>
                <w:szCs w:val="22"/>
                <w:lang w:eastAsia="en-US"/>
              </w:rPr>
              <w:t>Закона № 44-ФЗ</w:t>
            </w:r>
            <w:r w:rsidR="002E3F32" w:rsidRPr="002E3F32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2E3F32">
              <w:rPr>
                <w:rFonts w:eastAsiaTheme="minorHAnsi"/>
                <w:sz w:val="22"/>
                <w:szCs w:val="22"/>
                <w:lang w:eastAsia="en-US"/>
              </w:rPr>
              <w:t>5 нарушений, в сумме 536,5), в том числе:</w:t>
            </w:r>
          </w:p>
          <w:p w:rsidR="00D65C5D" w:rsidRPr="004750E7" w:rsidRDefault="00D65C5D" w:rsidP="002634D6">
            <w:pPr>
              <w:pStyle w:val="a3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4750E7">
              <w:rPr>
                <w:rFonts w:eastAsiaTheme="minorHAnsi"/>
                <w:sz w:val="22"/>
                <w:szCs w:val="22"/>
                <w:lang w:eastAsia="en-US"/>
              </w:rPr>
              <w:t>стоимость работ (цена договора) определена с нарушением норм части 9.1 статьи 22</w:t>
            </w:r>
            <w:r w:rsidRPr="004750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750E7">
              <w:rPr>
                <w:rFonts w:eastAsiaTheme="minorHAnsi"/>
                <w:sz w:val="22"/>
                <w:szCs w:val="22"/>
                <w:lang w:eastAsia="en-US"/>
              </w:rPr>
              <w:t>(при определении цены контракта, заключаемого с единственным поставщиком (подрядчиком, исполнителем), на текущий ремонт помещений</w:t>
            </w:r>
            <w:r w:rsidRPr="004750E7">
              <w:rPr>
                <w:sz w:val="22"/>
                <w:szCs w:val="22"/>
              </w:rPr>
              <w:t xml:space="preserve"> не при</w:t>
            </w:r>
            <w:r w:rsidR="002634D6" w:rsidRPr="004750E7">
              <w:rPr>
                <w:sz w:val="22"/>
                <w:szCs w:val="22"/>
              </w:rPr>
              <w:t>менялся проектно-сметный метод) (2 нарушения,</w:t>
            </w:r>
            <w:r w:rsidRPr="004750E7">
              <w:rPr>
                <w:sz w:val="22"/>
                <w:szCs w:val="22"/>
              </w:rPr>
              <w:t xml:space="preserve"> в сумме 198,0 тыс. рублей</w:t>
            </w:r>
            <w:r w:rsidR="002634D6" w:rsidRPr="004750E7">
              <w:rPr>
                <w:sz w:val="22"/>
                <w:szCs w:val="22"/>
              </w:rPr>
              <w:t>)</w:t>
            </w:r>
            <w:r w:rsidRPr="004750E7">
              <w:rPr>
                <w:sz w:val="22"/>
                <w:szCs w:val="22"/>
              </w:rPr>
              <w:t>;</w:t>
            </w:r>
          </w:p>
          <w:p w:rsidR="00D65C5D" w:rsidRPr="004750E7" w:rsidRDefault="00D65C5D" w:rsidP="002634D6">
            <w:pPr>
              <w:pStyle w:val="a3"/>
              <w:numPr>
                <w:ilvl w:val="0"/>
                <w:numId w:val="31"/>
              </w:numPr>
              <w:jc w:val="both"/>
              <w:rPr>
                <w:i/>
                <w:sz w:val="22"/>
                <w:szCs w:val="22"/>
              </w:rPr>
            </w:pPr>
            <w:r w:rsidRPr="004750E7">
              <w:rPr>
                <w:sz w:val="22"/>
                <w:szCs w:val="22"/>
              </w:rPr>
              <w:t>не соблюдения порядка и формы обоснования начальной (максимальной) цены контракта (необоснован</w:t>
            </w:r>
            <w:r w:rsidR="007945FD">
              <w:rPr>
                <w:sz w:val="22"/>
                <w:szCs w:val="22"/>
              </w:rPr>
              <w:t>н</w:t>
            </w:r>
            <w:r w:rsidRPr="004750E7">
              <w:rPr>
                <w:sz w:val="22"/>
                <w:szCs w:val="22"/>
              </w:rPr>
              <w:t xml:space="preserve">о выбран метод сопоставимых рыночных цен (анализ рынка) </w:t>
            </w:r>
            <w:r w:rsidR="002634D6" w:rsidRPr="004750E7">
              <w:rPr>
                <w:sz w:val="22"/>
                <w:szCs w:val="22"/>
              </w:rPr>
              <w:t>(</w:t>
            </w:r>
            <w:r w:rsidR="00293821" w:rsidRPr="004750E7">
              <w:rPr>
                <w:sz w:val="22"/>
                <w:szCs w:val="22"/>
              </w:rPr>
              <w:t>3</w:t>
            </w:r>
            <w:r w:rsidRPr="004750E7">
              <w:rPr>
                <w:sz w:val="22"/>
                <w:szCs w:val="22"/>
              </w:rPr>
              <w:t xml:space="preserve"> нарушени</w:t>
            </w:r>
            <w:r w:rsidR="00293821" w:rsidRPr="004750E7">
              <w:rPr>
                <w:sz w:val="22"/>
                <w:szCs w:val="22"/>
              </w:rPr>
              <w:t>я</w:t>
            </w:r>
            <w:r w:rsidRPr="004750E7">
              <w:rPr>
                <w:sz w:val="22"/>
                <w:szCs w:val="22"/>
              </w:rPr>
              <w:t xml:space="preserve"> </w:t>
            </w:r>
            <w:r w:rsidR="00293821" w:rsidRPr="004750E7">
              <w:rPr>
                <w:sz w:val="22"/>
                <w:szCs w:val="22"/>
              </w:rPr>
              <w:t>на сумму 338,5 тыс. рублей</w:t>
            </w:r>
            <w:r w:rsidR="002634D6" w:rsidRPr="004750E7">
              <w:rPr>
                <w:sz w:val="22"/>
                <w:szCs w:val="22"/>
              </w:rPr>
              <w:t>)</w:t>
            </w:r>
            <w:r w:rsidR="00293821" w:rsidRPr="004750E7">
              <w:rPr>
                <w:sz w:val="22"/>
                <w:szCs w:val="22"/>
              </w:rPr>
              <w:t>.</w:t>
            </w:r>
            <w:r w:rsidRPr="004750E7">
              <w:rPr>
                <w:sz w:val="22"/>
                <w:szCs w:val="22"/>
              </w:rPr>
              <w:t xml:space="preserve"> </w:t>
            </w:r>
          </w:p>
        </w:tc>
      </w:tr>
      <w:tr w:rsidR="00D65C5D" w:rsidRPr="00EA5AA8" w:rsidTr="003C22C9">
        <w:tc>
          <w:tcPr>
            <w:tcW w:w="534" w:type="dxa"/>
          </w:tcPr>
          <w:p w:rsidR="00D65C5D" w:rsidRPr="00712C6E" w:rsidRDefault="00D65C5D" w:rsidP="00D65C5D">
            <w:pPr>
              <w:jc w:val="center"/>
              <w:rPr>
                <w:color w:val="00B050"/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5.6</w:t>
            </w:r>
          </w:p>
        </w:tc>
        <w:tc>
          <w:tcPr>
            <w:tcW w:w="6662" w:type="dxa"/>
          </w:tcPr>
          <w:p w:rsidR="00D65C5D" w:rsidRPr="00712C6E" w:rsidRDefault="00D65C5D" w:rsidP="00D65C5D">
            <w:pPr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процедур закупок</w:t>
            </w:r>
          </w:p>
          <w:p w:rsidR="00D65C5D" w:rsidRPr="00712C6E" w:rsidRDefault="00D65C5D" w:rsidP="00D65C5D">
            <w:pPr>
              <w:rPr>
                <w:i/>
                <w:sz w:val="22"/>
                <w:szCs w:val="22"/>
              </w:rPr>
            </w:pPr>
            <w:r w:rsidRPr="00712C6E">
              <w:rPr>
                <w:i/>
                <w:sz w:val="22"/>
                <w:szCs w:val="22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8088" w:type="dxa"/>
          </w:tcPr>
          <w:p w:rsidR="00D65C5D" w:rsidRPr="00D65C5D" w:rsidRDefault="00D65C5D" w:rsidP="00D65C5D">
            <w:pPr>
              <w:rPr>
                <w:b/>
                <w:sz w:val="22"/>
                <w:szCs w:val="22"/>
              </w:rPr>
            </w:pPr>
          </w:p>
          <w:p w:rsidR="00D65C5D" w:rsidRPr="00D65C5D" w:rsidRDefault="00D65C5D" w:rsidP="00D65C5D">
            <w:pPr>
              <w:rPr>
                <w:i/>
                <w:sz w:val="22"/>
                <w:szCs w:val="22"/>
              </w:rPr>
            </w:pPr>
            <w:r w:rsidRPr="00D65C5D">
              <w:rPr>
                <w:sz w:val="22"/>
                <w:szCs w:val="22"/>
              </w:rPr>
              <w:t>Нарушений не выявлено</w:t>
            </w:r>
          </w:p>
        </w:tc>
      </w:tr>
      <w:tr w:rsidR="00D65C5D" w:rsidRPr="00EA5AA8" w:rsidTr="003C22C9">
        <w:tc>
          <w:tcPr>
            <w:tcW w:w="534" w:type="dxa"/>
          </w:tcPr>
          <w:p w:rsidR="00D65C5D" w:rsidRPr="00712C6E" w:rsidRDefault="00D65C5D" w:rsidP="00D65C5D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5.7</w:t>
            </w:r>
          </w:p>
        </w:tc>
        <w:tc>
          <w:tcPr>
            <w:tcW w:w="6662" w:type="dxa"/>
          </w:tcPr>
          <w:p w:rsidR="00D65C5D" w:rsidRPr="00712C6E" w:rsidRDefault="00D65C5D" w:rsidP="00D65C5D">
            <w:pPr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исполнения контракта</w:t>
            </w:r>
          </w:p>
          <w:p w:rsidR="00D65C5D" w:rsidRPr="00712C6E" w:rsidRDefault="00D65C5D" w:rsidP="00D65C5D">
            <w:pPr>
              <w:rPr>
                <w:i/>
                <w:sz w:val="22"/>
                <w:szCs w:val="22"/>
              </w:rPr>
            </w:pPr>
            <w:r w:rsidRPr="00712C6E">
              <w:rPr>
                <w:i/>
                <w:sz w:val="22"/>
                <w:szCs w:val="22"/>
              </w:rPr>
              <w:lastRenderedPageBreak/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8088" w:type="dxa"/>
          </w:tcPr>
          <w:p w:rsidR="00D65C5D" w:rsidRPr="00D92505" w:rsidRDefault="00D65C5D" w:rsidP="00D65C5D">
            <w:pPr>
              <w:rPr>
                <w:color w:val="FF0000"/>
                <w:sz w:val="22"/>
                <w:szCs w:val="22"/>
              </w:rPr>
            </w:pPr>
            <w:r w:rsidRPr="00D365A9">
              <w:rPr>
                <w:b/>
                <w:sz w:val="22"/>
                <w:szCs w:val="22"/>
              </w:rPr>
              <w:lastRenderedPageBreak/>
              <w:t xml:space="preserve">8 </w:t>
            </w:r>
            <w:r w:rsidRPr="00D92505">
              <w:rPr>
                <w:b/>
                <w:sz w:val="22"/>
                <w:szCs w:val="22"/>
              </w:rPr>
              <w:t xml:space="preserve">нарушений, в сумме </w:t>
            </w:r>
            <w:r w:rsidR="00D92505" w:rsidRPr="00D92505">
              <w:rPr>
                <w:b/>
                <w:sz w:val="22"/>
                <w:szCs w:val="22"/>
              </w:rPr>
              <w:t xml:space="preserve">9 951,9 </w:t>
            </w:r>
            <w:r w:rsidRPr="00D92505">
              <w:rPr>
                <w:b/>
                <w:sz w:val="22"/>
                <w:szCs w:val="22"/>
              </w:rPr>
              <w:t xml:space="preserve">тыс. рублей, </w:t>
            </w:r>
            <w:r w:rsidRPr="00D92505">
              <w:rPr>
                <w:sz w:val="22"/>
                <w:szCs w:val="22"/>
              </w:rPr>
              <w:t>в том числе:</w:t>
            </w:r>
          </w:p>
          <w:p w:rsidR="00D65C5D" w:rsidRPr="00D92505" w:rsidRDefault="00D65C5D" w:rsidP="00D365A9">
            <w:pPr>
              <w:autoSpaceDE w:val="0"/>
              <w:autoSpaceDN w:val="0"/>
              <w:adjustRightInd w:val="0"/>
              <w:ind w:firstLine="184"/>
              <w:jc w:val="both"/>
              <w:rPr>
                <w:sz w:val="22"/>
                <w:szCs w:val="22"/>
              </w:rPr>
            </w:pPr>
            <w:r w:rsidRPr="00D92505">
              <w:rPr>
                <w:b/>
                <w:sz w:val="22"/>
                <w:szCs w:val="22"/>
              </w:rPr>
              <w:lastRenderedPageBreak/>
              <w:t xml:space="preserve">-   изменение цены контракта, без соблюдения условий, предусмотренных пунктом «б» части 1 статьи 95 </w:t>
            </w:r>
            <w:r w:rsidR="00D92505" w:rsidRPr="00D92505">
              <w:rPr>
                <w:sz w:val="22"/>
                <w:szCs w:val="22"/>
              </w:rPr>
              <w:t xml:space="preserve">Закона № 44-ФЗ </w:t>
            </w:r>
            <w:r w:rsidRPr="00D92505">
              <w:rPr>
                <w:sz w:val="22"/>
                <w:szCs w:val="22"/>
              </w:rPr>
              <w:t>(увеличение заказчиком количества оказыв</w:t>
            </w:r>
            <w:r w:rsidR="002634D6" w:rsidRPr="00D92505">
              <w:rPr>
                <w:sz w:val="22"/>
                <w:szCs w:val="22"/>
              </w:rPr>
              <w:t>аемой услуги</w:t>
            </w:r>
            <w:r w:rsidR="00CC07B5" w:rsidRPr="00D92505">
              <w:rPr>
                <w:sz w:val="22"/>
                <w:szCs w:val="22"/>
              </w:rPr>
              <w:t xml:space="preserve"> более чем на 10%) (1 нарушение</w:t>
            </w:r>
            <w:r w:rsidR="002634D6" w:rsidRPr="00D92505">
              <w:rPr>
                <w:sz w:val="22"/>
                <w:szCs w:val="22"/>
              </w:rPr>
              <w:t>)</w:t>
            </w:r>
            <w:r w:rsidR="00D92505">
              <w:rPr>
                <w:sz w:val="22"/>
                <w:szCs w:val="22"/>
              </w:rPr>
              <w:t>;</w:t>
            </w:r>
          </w:p>
          <w:p w:rsidR="00256022" w:rsidRPr="00D92505" w:rsidRDefault="00D65C5D" w:rsidP="00D65C5D">
            <w:pPr>
              <w:pStyle w:val="a3"/>
              <w:numPr>
                <w:ilvl w:val="0"/>
                <w:numId w:val="24"/>
              </w:numPr>
              <w:tabs>
                <w:tab w:val="left" w:pos="467"/>
              </w:tabs>
              <w:ind w:left="0" w:firstLine="184"/>
              <w:rPr>
                <w:sz w:val="22"/>
                <w:szCs w:val="22"/>
              </w:rPr>
            </w:pPr>
            <w:r w:rsidRPr="00D92505">
              <w:rPr>
                <w:sz w:val="22"/>
                <w:szCs w:val="22"/>
              </w:rPr>
              <w:t xml:space="preserve">в нарушение </w:t>
            </w:r>
            <w:r w:rsidRPr="00D92505">
              <w:rPr>
                <w:b/>
                <w:sz w:val="22"/>
                <w:szCs w:val="22"/>
              </w:rPr>
              <w:t>части 3 статьи 103</w:t>
            </w:r>
            <w:r w:rsidR="00D92505" w:rsidRPr="00D92505">
              <w:rPr>
                <w:b/>
                <w:sz w:val="22"/>
                <w:szCs w:val="22"/>
              </w:rPr>
              <w:t xml:space="preserve"> </w:t>
            </w:r>
            <w:r w:rsidR="00D92505" w:rsidRPr="00D92505">
              <w:rPr>
                <w:sz w:val="22"/>
                <w:szCs w:val="22"/>
              </w:rPr>
              <w:t>Закона № 44-ФЗ</w:t>
            </w:r>
            <w:r w:rsidR="00256022" w:rsidRPr="00D92505">
              <w:rPr>
                <w:sz w:val="22"/>
                <w:szCs w:val="22"/>
              </w:rPr>
              <w:t>:</w:t>
            </w:r>
          </w:p>
          <w:p w:rsidR="00D65C5D" w:rsidRPr="00D92505" w:rsidRDefault="00D65C5D" w:rsidP="00256022">
            <w:pPr>
              <w:pStyle w:val="a3"/>
              <w:numPr>
                <w:ilvl w:val="0"/>
                <w:numId w:val="30"/>
              </w:numPr>
              <w:tabs>
                <w:tab w:val="left" w:pos="467"/>
              </w:tabs>
              <w:rPr>
                <w:sz w:val="22"/>
                <w:szCs w:val="22"/>
              </w:rPr>
            </w:pPr>
            <w:r w:rsidRPr="00D92505">
              <w:rPr>
                <w:sz w:val="22"/>
                <w:szCs w:val="22"/>
              </w:rPr>
              <w:t>в ЕИС не размещена информация об изменении цены контракта</w:t>
            </w:r>
            <w:r w:rsidRPr="00D92505">
              <w:rPr>
                <w:b/>
                <w:sz w:val="22"/>
                <w:szCs w:val="22"/>
              </w:rPr>
              <w:t xml:space="preserve">, </w:t>
            </w:r>
            <w:r w:rsidRPr="00D92505">
              <w:rPr>
                <w:sz w:val="22"/>
                <w:szCs w:val="22"/>
              </w:rPr>
              <w:t xml:space="preserve">в сумме </w:t>
            </w:r>
            <w:r w:rsidR="00D365A9" w:rsidRPr="00D92505">
              <w:rPr>
                <w:sz w:val="22"/>
                <w:szCs w:val="22"/>
              </w:rPr>
              <w:t>(1 нарушение)</w:t>
            </w:r>
            <w:r w:rsidR="00256022" w:rsidRPr="00D92505">
              <w:rPr>
                <w:sz w:val="22"/>
                <w:szCs w:val="22"/>
              </w:rPr>
              <w:t>;</w:t>
            </w:r>
          </w:p>
          <w:p w:rsidR="00256022" w:rsidRPr="00D92505" w:rsidRDefault="00256022" w:rsidP="00256022">
            <w:pPr>
              <w:pStyle w:val="a3"/>
              <w:numPr>
                <w:ilvl w:val="0"/>
                <w:numId w:val="30"/>
              </w:numPr>
              <w:tabs>
                <w:tab w:val="left" w:pos="467"/>
              </w:tabs>
              <w:rPr>
                <w:sz w:val="22"/>
                <w:szCs w:val="22"/>
              </w:rPr>
            </w:pPr>
            <w:r w:rsidRPr="00D92505">
              <w:rPr>
                <w:sz w:val="22"/>
                <w:szCs w:val="22"/>
              </w:rPr>
              <w:t>не соблюдены сроки размещения в ЕИС информации об исполнении контракта (3 нарушения).</w:t>
            </w:r>
          </w:p>
          <w:p w:rsidR="00D65C5D" w:rsidRPr="00D92505" w:rsidRDefault="00D365A9" w:rsidP="00D365A9">
            <w:pPr>
              <w:autoSpaceDE w:val="0"/>
              <w:autoSpaceDN w:val="0"/>
              <w:adjustRightInd w:val="0"/>
              <w:ind w:firstLine="184"/>
              <w:jc w:val="both"/>
              <w:rPr>
                <w:b/>
                <w:sz w:val="22"/>
                <w:szCs w:val="22"/>
              </w:rPr>
            </w:pPr>
            <w:r w:rsidRPr="00D92505">
              <w:rPr>
                <w:sz w:val="22"/>
                <w:szCs w:val="22"/>
              </w:rPr>
              <w:t xml:space="preserve">-    </w:t>
            </w:r>
            <w:r w:rsidR="00D65C5D" w:rsidRPr="00D92505">
              <w:rPr>
                <w:sz w:val="22"/>
                <w:szCs w:val="22"/>
              </w:rPr>
              <w:t xml:space="preserve">в  нарушение </w:t>
            </w:r>
            <w:hyperlink r:id="rId6" w:history="1">
              <w:r w:rsidR="00D65C5D" w:rsidRPr="00D92505">
                <w:rPr>
                  <w:b/>
                  <w:iCs/>
                  <w:sz w:val="22"/>
                  <w:szCs w:val="22"/>
                </w:rPr>
                <w:t xml:space="preserve">части  9 статьи </w:t>
              </w:r>
            </w:hyperlink>
            <w:r w:rsidR="00D65C5D" w:rsidRPr="00D92505">
              <w:rPr>
                <w:b/>
                <w:iCs/>
                <w:sz w:val="22"/>
                <w:szCs w:val="22"/>
              </w:rPr>
              <w:t>94</w:t>
            </w:r>
            <w:r w:rsidR="00D92505" w:rsidRPr="00D92505">
              <w:rPr>
                <w:iCs/>
                <w:sz w:val="22"/>
                <w:szCs w:val="22"/>
              </w:rPr>
              <w:t xml:space="preserve"> Закона № 44-ФЗ</w:t>
            </w:r>
            <w:r w:rsidR="00D65C5D" w:rsidRPr="00D92505">
              <w:rPr>
                <w:iCs/>
                <w:sz w:val="22"/>
                <w:szCs w:val="22"/>
              </w:rPr>
              <w:t xml:space="preserve"> </w:t>
            </w:r>
            <w:r w:rsidR="00D65C5D" w:rsidRPr="00D92505">
              <w:rPr>
                <w:sz w:val="22"/>
                <w:szCs w:val="22"/>
              </w:rPr>
              <w:t>не соблюдены  сроки  размещения  в ЕИС  отчета  об исполнении контрактов на</w:t>
            </w:r>
            <w:r w:rsidR="00D65C5D" w:rsidRPr="00D92505">
              <w:rPr>
                <w:b/>
                <w:sz w:val="22"/>
                <w:szCs w:val="22"/>
              </w:rPr>
              <w:t xml:space="preserve"> </w:t>
            </w:r>
            <w:r w:rsidR="00D65C5D" w:rsidRPr="00D92505">
              <w:rPr>
                <w:sz w:val="22"/>
                <w:szCs w:val="22"/>
              </w:rPr>
              <w:t>выполнение работ  по установке ограждения  на  стадионе «Локомотив»</w:t>
            </w:r>
            <w:r w:rsidR="00256022" w:rsidRPr="00D92505">
              <w:rPr>
                <w:sz w:val="22"/>
                <w:szCs w:val="22"/>
              </w:rPr>
              <w:t xml:space="preserve"> (1 нарушение)</w:t>
            </w:r>
            <w:r w:rsidR="00CC07B5" w:rsidRPr="00D92505">
              <w:rPr>
                <w:sz w:val="22"/>
                <w:szCs w:val="22"/>
              </w:rPr>
              <w:t>;</w:t>
            </w:r>
          </w:p>
          <w:p w:rsidR="00D65C5D" w:rsidRPr="00D92505" w:rsidRDefault="00D65C5D" w:rsidP="00D65C5D">
            <w:pPr>
              <w:pStyle w:val="a3"/>
              <w:numPr>
                <w:ilvl w:val="0"/>
                <w:numId w:val="24"/>
              </w:numPr>
              <w:tabs>
                <w:tab w:val="left" w:pos="467"/>
              </w:tabs>
              <w:ind w:left="0" w:firstLine="184"/>
              <w:rPr>
                <w:sz w:val="22"/>
                <w:szCs w:val="22"/>
              </w:rPr>
            </w:pPr>
            <w:r w:rsidRPr="00D92505">
              <w:rPr>
                <w:sz w:val="22"/>
                <w:szCs w:val="22"/>
              </w:rPr>
              <w:t xml:space="preserve">в нарушение </w:t>
            </w:r>
            <w:r w:rsidRPr="00D92505">
              <w:rPr>
                <w:b/>
                <w:sz w:val="22"/>
                <w:szCs w:val="22"/>
              </w:rPr>
              <w:t>части 13 статьи 34 и статьи 95</w:t>
            </w:r>
            <w:r w:rsidRPr="00D92505">
              <w:rPr>
                <w:sz w:val="22"/>
                <w:szCs w:val="22"/>
              </w:rPr>
              <w:t xml:space="preserve"> </w:t>
            </w:r>
            <w:r w:rsidR="00D92505" w:rsidRPr="00D92505">
              <w:rPr>
                <w:sz w:val="22"/>
                <w:szCs w:val="22"/>
              </w:rPr>
              <w:t>Закона № 44-ФЗ</w:t>
            </w:r>
            <w:r w:rsidR="00D92505" w:rsidRPr="00D92505">
              <w:rPr>
                <w:b/>
                <w:sz w:val="22"/>
                <w:szCs w:val="22"/>
              </w:rPr>
              <w:t xml:space="preserve"> </w:t>
            </w:r>
            <w:r w:rsidRPr="00D92505">
              <w:rPr>
                <w:sz w:val="22"/>
                <w:szCs w:val="22"/>
              </w:rPr>
              <w:t>нарушены сроки исполнения контракта (1 нарушение - 9 740,9 тыс. рублей);</w:t>
            </w:r>
          </w:p>
          <w:p w:rsidR="00D65C5D" w:rsidRPr="003F1FB4" w:rsidRDefault="00D65C5D" w:rsidP="002634D6">
            <w:pPr>
              <w:pStyle w:val="a3"/>
              <w:numPr>
                <w:ilvl w:val="0"/>
                <w:numId w:val="24"/>
              </w:numPr>
              <w:tabs>
                <w:tab w:val="left" w:pos="467"/>
              </w:tabs>
              <w:ind w:left="0" w:firstLine="184"/>
              <w:rPr>
                <w:i/>
                <w:color w:val="FF0000"/>
                <w:sz w:val="22"/>
                <w:szCs w:val="22"/>
              </w:rPr>
            </w:pPr>
            <w:r w:rsidRPr="00D92505">
              <w:rPr>
                <w:sz w:val="22"/>
                <w:szCs w:val="22"/>
              </w:rPr>
              <w:t xml:space="preserve">в нарушение </w:t>
            </w:r>
            <w:r w:rsidRPr="00D92505">
              <w:rPr>
                <w:b/>
                <w:sz w:val="22"/>
                <w:szCs w:val="22"/>
              </w:rPr>
              <w:t>части 6 статьи 3</w:t>
            </w:r>
            <w:r w:rsidRPr="00D92505">
              <w:rPr>
                <w:sz w:val="22"/>
                <w:szCs w:val="22"/>
              </w:rPr>
              <w:t xml:space="preserve"> </w:t>
            </w:r>
            <w:r w:rsidR="00D92505" w:rsidRPr="00D92505">
              <w:rPr>
                <w:sz w:val="22"/>
                <w:szCs w:val="22"/>
              </w:rPr>
              <w:t xml:space="preserve">Закона № 44-ФЗ </w:t>
            </w:r>
            <w:r w:rsidRPr="00D92505">
              <w:rPr>
                <w:sz w:val="22"/>
                <w:szCs w:val="22"/>
              </w:rPr>
              <w:t>не направлено требование об оплате пени за каждый день просрочки исполнения контракта (1 нарушение - 211,0 тыс. рублей)</w:t>
            </w:r>
            <w:r w:rsidR="00D92505" w:rsidRPr="00D92505">
              <w:rPr>
                <w:sz w:val="22"/>
                <w:szCs w:val="22"/>
              </w:rPr>
              <w:t>.</w:t>
            </w:r>
          </w:p>
        </w:tc>
      </w:tr>
      <w:tr w:rsidR="00D65C5D" w:rsidRPr="00EA5AA8" w:rsidTr="003C22C9">
        <w:tc>
          <w:tcPr>
            <w:tcW w:w="534" w:type="dxa"/>
          </w:tcPr>
          <w:p w:rsidR="00D65C5D" w:rsidRPr="00712C6E" w:rsidRDefault="00D65C5D" w:rsidP="00D65C5D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lastRenderedPageBreak/>
              <w:t>5.8</w:t>
            </w:r>
          </w:p>
        </w:tc>
        <w:tc>
          <w:tcPr>
            <w:tcW w:w="6662" w:type="dxa"/>
          </w:tcPr>
          <w:p w:rsidR="00D65C5D" w:rsidRPr="00D92505" w:rsidRDefault="00D65C5D" w:rsidP="00D65C5D">
            <w:pPr>
              <w:rPr>
                <w:sz w:val="22"/>
                <w:szCs w:val="22"/>
              </w:rPr>
            </w:pPr>
            <w:r w:rsidRPr="00D92505">
              <w:rPr>
                <w:sz w:val="22"/>
                <w:szCs w:val="22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8088" w:type="dxa"/>
          </w:tcPr>
          <w:p w:rsidR="00D65C5D" w:rsidRPr="00D92505" w:rsidRDefault="00D65C5D" w:rsidP="00D65C5D">
            <w:pPr>
              <w:rPr>
                <w:sz w:val="22"/>
                <w:szCs w:val="22"/>
              </w:rPr>
            </w:pPr>
            <w:r w:rsidRPr="00D92505">
              <w:rPr>
                <w:sz w:val="22"/>
                <w:szCs w:val="22"/>
              </w:rPr>
              <w:t>Нарушений не выявлено</w:t>
            </w:r>
          </w:p>
        </w:tc>
      </w:tr>
      <w:tr w:rsidR="00D65C5D" w:rsidRPr="00816B93" w:rsidTr="003C22C9">
        <w:tc>
          <w:tcPr>
            <w:tcW w:w="534" w:type="dxa"/>
          </w:tcPr>
          <w:p w:rsidR="00D65C5D" w:rsidRPr="00712C6E" w:rsidRDefault="00D65C5D" w:rsidP="00D65C5D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5.9</w:t>
            </w:r>
          </w:p>
        </w:tc>
        <w:tc>
          <w:tcPr>
            <w:tcW w:w="6662" w:type="dxa"/>
          </w:tcPr>
          <w:p w:rsidR="00D65C5D" w:rsidRPr="00D92505" w:rsidRDefault="00D65C5D" w:rsidP="00D65C5D">
            <w:pPr>
              <w:rPr>
                <w:sz w:val="22"/>
                <w:szCs w:val="22"/>
              </w:rPr>
            </w:pPr>
            <w:r w:rsidRPr="00D92505">
              <w:rPr>
                <w:sz w:val="22"/>
                <w:szCs w:val="22"/>
              </w:rPr>
              <w:t>иных нарушений, связанных с проведением закупок</w:t>
            </w:r>
          </w:p>
        </w:tc>
        <w:tc>
          <w:tcPr>
            <w:tcW w:w="8088" w:type="dxa"/>
            <w:vAlign w:val="center"/>
          </w:tcPr>
          <w:p w:rsidR="00D65C5D" w:rsidRPr="00D92505" w:rsidRDefault="00D65C5D" w:rsidP="00D65C5D">
            <w:pPr>
              <w:pStyle w:val="a3"/>
              <w:numPr>
                <w:ilvl w:val="0"/>
                <w:numId w:val="19"/>
              </w:numPr>
              <w:tabs>
                <w:tab w:val="left" w:pos="457"/>
              </w:tabs>
              <w:ind w:left="32" w:firstLine="142"/>
              <w:jc w:val="both"/>
              <w:rPr>
                <w:i/>
                <w:sz w:val="22"/>
                <w:szCs w:val="22"/>
              </w:rPr>
            </w:pPr>
          </w:p>
        </w:tc>
      </w:tr>
      <w:tr w:rsidR="00D65C5D" w:rsidRPr="00816B93" w:rsidTr="003C22C9">
        <w:trPr>
          <w:trHeight w:val="752"/>
        </w:trPr>
        <w:tc>
          <w:tcPr>
            <w:tcW w:w="534" w:type="dxa"/>
          </w:tcPr>
          <w:p w:rsidR="00D65C5D" w:rsidRPr="00712C6E" w:rsidRDefault="00D65C5D" w:rsidP="00D65C5D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:rsidR="00D65C5D" w:rsidRPr="00D92505" w:rsidRDefault="00D65C5D" w:rsidP="00D65C5D">
            <w:pPr>
              <w:rPr>
                <w:sz w:val="22"/>
                <w:szCs w:val="22"/>
              </w:rPr>
            </w:pPr>
            <w:r w:rsidRPr="00D92505">
              <w:rPr>
                <w:sz w:val="22"/>
                <w:szCs w:val="22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 (Закона № 44-ФЗ)</w:t>
            </w:r>
          </w:p>
        </w:tc>
        <w:tc>
          <w:tcPr>
            <w:tcW w:w="8088" w:type="dxa"/>
            <w:vAlign w:val="center"/>
          </w:tcPr>
          <w:p w:rsidR="00D65C5D" w:rsidRPr="00D92505" w:rsidRDefault="00D65C5D" w:rsidP="00D65C5D">
            <w:pPr>
              <w:rPr>
                <w:sz w:val="22"/>
                <w:szCs w:val="22"/>
              </w:rPr>
            </w:pPr>
          </w:p>
          <w:p w:rsidR="0008360E" w:rsidRPr="00D92505" w:rsidRDefault="00D92505" w:rsidP="0008360E">
            <w:pPr>
              <w:rPr>
                <w:sz w:val="22"/>
                <w:szCs w:val="22"/>
              </w:rPr>
            </w:pPr>
            <w:r w:rsidRPr="00D92505">
              <w:rPr>
                <w:sz w:val="22"/>
                <w:szCs w:val="22"/>
              </w:rPr>
              <w:t>26</w:t>
            </w:r>
            <w:r w:rsidR="00D65C5D" w:rsidRPr="00D92505">
              <w:rPr>
                <w:sz w:val="22"/>
                <w:szCs w:val="22"/>
              </w:rPr>
              <w:t xml:space="preserve"> закупок, на сумму </w:t>
            </w:r>
            <w:r w:rsidRPr="00D92505">
              <w:rPr>
                <w:sz w:val="22"/>
                <w:szCs w:val="22"/>
              </w:rPr>
              <w:t>14 085,4</w:t>
            </w:r>
            <w:r w:rsidR="00D65C5D" w:rsidRPr="00D92505">
              <w:rPr>
                <w:sz w:val="22"/>
                <w:szCs w:val="22"/>
              </w:rPr>
              <w:t xml:space="preserve"> тыс. рублей</w:t>
            </w:r>
          </w:p>
          <w:p w:rsidR="00DF0801" w:rsidRPr="00D92505" w:rsidRDefault="00DF0801" w:rsidP="00D65C5D">
            <w:pPr>
              <w:rPr>
                <w:sz w:val="22"/>
                <w:szCs w:val="22"/>
              </w:rPr>
            </w:pPr>
          </w:p>
        </w:tc>
      </w:tr>
      <w:tr w:rsidR="00D65C5D" w:rsidRPr="00816B93" w:rsidTr="00524825">
        <w:tc>
          <w:tcPr>
            <w:tcW w:w="15284" w:type="dxa"/>
            <w:gridSpan w:val="3"/>
            <w:shd w:val="clear" w:color="auto" w:fill="D9D9D9"/>
          </w:tcPr>
          <w:p w:rsidR="00D65C5D" w:rsidRPr="00D92505" w:rsidRDefault="00D65C5D" w:rsidP="00D65C5D">
            <w:pPr>
              <w:jc w:val="center"/>
              <w:rPr>
                <w:b/>
                <w:sz w:val="22"/>
                <w:szCs w:val="22"/>
              </w:rPr>
            </w:pPr>
            <w:r w:rsidRPr="00D92505">
              <w:rPr>
                <w:b/>
                <w:sz w:val="22"/>
                <w:szCs w:val="22"/>
              </w:rPr>
              <w:t>Представления и обращения</w:t>
            </w:r>
          </w:p>
        </w:tc>
      </w:tr>
      <w:tr w:rsidR="00D65C5D" w:rsidRPr="0007708A" w:rsidTr="003C22C9">
        <w:tc>
          <w:tcPr>
            <w:tcW w:w="534" w:type="dxa"/>
          </w:tcPr>
          <w:p w:rsidR="00D65C5D" w:rsidRPr="00712C6E" w:rsidRDefault="00D65C5D" w:rsidP="00D65C5D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:rsidR="00D65C5D" w:rsidRPr="00D92505" w:rsidRDefault="00D65C5D" w:rsidP="00D65C5D">
            <w:pPr>
              <w:pStyle w:val="a4"/>
              <w:spacing w:line="240" w:lineRule="auto"/>
              <w:ind w:firstLine="0"/>
              <w:jc w:val="left"/>
              <w:rPr>
                <w:rStyle w:val="85pt0pt"/>
                <w:color w:val="auto"/>
                <w:sz w:val="22"/>
                <w:szCs w:val="22"/>
              </w:rPr>
            </w:pPr>
            <w:r w:rsidRPr="00D92505">
              <w:rPr>
                <w:rStyle w:val="85pt0pt"/>
                <w:color w:val="auto"/>
                <w:sz w:val="22"/>
                <w:szCs w:val="22"/>
              </w:rPr>
              <w:t xml:space="preserve">Общее количество представлений (предписаний), направленных по результатам </w:t>
            </w:r>
            <w:r w:rsidRPr="00D92505">
              <w:rPr>
                <w:sz w:val="22"/>
                <w:szCs w:val="22"/>
                <w:lang w:val="ru-RU"/>
              </w:rPr>
              <w:t>контрольных мероприятий по итогам аудита в сфере закупок</w:t>
            </w:r>
          </w:p>
        </w:tc>
        <w:tc>
          <w:tcPr>
            <w:tcW w:w="8088" w:type="dxa"/>
            <w:vAlign w:val="center"/>
          </w:tcPr>
          <w:p w:rsidR="00D65C5D" w:rsidRPr="002E3F32" w:rsidRDefault="00D65C5D" w:rsidP="002E3F32">
            <w:pPr>
              <w:pStyle w:val="a3"/>
              <w:numPr>
                <w:ilvl w:val="0"/>
                <w:numId w:val="34"/>
              </w:numPr>
              <w:ind w:hanging="689"/>
              <w:rPr>
                <w:i/>
                <w:sz w:val="22"/>
                <w:szCs w:val="22"/>
              </w:rPr>
            </w:pPr>
          </w:p>
        </w:tc>
      </w:tr>
      <w:tr w:rsidR="00D65C5D" w:rsidRPr="0007708A" w:rsidTr="003C22C9">
        <w:trPr>
          <w:trHeight w:val="457"/>
        </w:trPr>
        <w:tc>
          <w:tcPr>
            <w:tcW w:w="534" w:type="dxa"/>
          </w:tcPr>
          <w:p w:rsidR="00D65C5D" w:rsidRPr="00712C6E" w:rsidRDefault="00D65C5D" w:rsidP="00D65C5D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:rsidR="00D65C5D" w:rsidRPr="00712C6E" w:rsidRDefault="00D65C5D" w:rsidP="00D65C5D">
            <w:pPr>
              <w:autoSpaceDE w:val="0"/>
              <w:autoSpaceDN w:val="0"/>
              <w:adjustRightInd w:val="0"/>
              <w:jc w:val="both"/>
              <w:rPr>
                <w:rStyle w:val="85pt0pt"/>
                <w:color w:val="auto"/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 xml:space="preserve">Общее количество обращений, направленных в органы уполномоченные </w:t>
            </w:r>
            <w:r w:rsidRPr="00712C6E">
              <w:rPr>
                <w:rFonts w:eastAsiaTheme="minorHAnsi"/>
                <w:sz w:val="22"/>
                <w:szCs w:val="22"/>
                <w:lang w:eastAsia="en-US"/>
              </w:rPr>
              <w:t>на осуществление контроля в сфере закупок</w:t>
            </w:r>
          </w:p>
        </w:tc>
        <w:tc>
          <w:tcPr>
            <w:tcW w:w="8088" w:type="dxa"/>
            <w:vAlign w:val="center"/>
          </w:tcPr>
          <w:p w:rsidR="00D65C5D" w:rsidRPr="002E3F32" w:rsidRDefault="00D65C5D" w:rsidP="002E3F32">
            <w:pPr>
              <w:pStyle w:val="a3"/>
              <w:numPr>
                <w:ilvl w:val="0"/>
                <w:numId w:val="19"/>
              </w:numPr>
              <w:ind w:hanging="689"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</w:tr>
      <w:tr w:rsidR="00D65C5D" w:rsidRPr="0007708A" w:rsidTr="00524825">
        <w:trPr>
          <w:trHeight w:val="327"/>
        </w:trPr>
        <w:tc>
          <w:tcPr>
            <w:tcW w:w="15284" w:type="dxa"/>
            <w:gridSpan w:val="3"/>
            <w:shd w:val="clear" w:color="auto" w:fill="D9D9D9"/>
          </w:tcPr>
          <w:p w:rsidR="00D65C5D" w:rsidRPr="00D92505" w:rsidRDefault="00D65C5D" w:rsidP="00D65C5D">
            <w:pPr>
              <w:jc w:val="center"/>
              <w:rPr>
                <w:b/>
                <w:sz w:val="22"/>
                <w:szCs w:val="22"/>
              </w:rPr>
            </w:pPr>
            <w:r w:rsidRPr="00D92505">
              <w:rPr>
                <w:b/>
                <w:sz w:val="22"/>
                <w:szCs w:val="22"/>
                <w:shd w:val="clear" w:color="auto" w:fill="D9D9D9"/>
              </w:rPr>
              <w:t>Установление п</w:t>
            </w:r>
            <w:r w:rsidRPr="00D92505">
              <w:rPr>
                <w:b/>
                <w:sz w:val="22"/>
                <w:szCs w:val="22"/>
              </w:rPr>
              <w:t xml:space="preserve">ричин </w:t>
            </w:r>
          </w:p>
        </w:tc>
      </w:tr>
      <w:tr w:rsidR="00D65C5D" w:rsidRPr="0007708A" w:rsidTr="003C22C9">
        <w:tc>
          <w:tcPr>
            <w:tcW w:w="534" w:type="dxa"/>
          </w:tcPr>
          <w:p w:rsidR="00D65C5D" w:rsidRPr="00712C6E" w:rsidRDefault="00D65C5D" w:rsidP="00D65C5D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</w:tcPr>
          <w:p w:rsidR="00D65C5D" w:rsidRPr="00712C6E" w:rsidRDefault="00D65C5D" w:rsidP="00D65C5D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712C6E">
              <w:rPr>
                <w:sz w:val="22"/>
                <w:szCs w:val="22"/>
                <w:lang w:val="ru-RU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8088" w:type="dxa"/>
            <w:vAlign w:val="center"/>
          </w:tcPr>
          <w:p w:rsidR="00D365A9" w:rsidRPr="00D92505" w:rsidRDefault="00935498" w:rsidP="00935498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ind w:hanging="678"/>
              <w:jc w:val="both"/>
              <w:rPr>
                <w:sz w:val="22"/>
                <w:szCs w:val="22"/>
              </w:rPr>
            </w:pPr>
            <w:r w:rsidRPr="00D92505">
              <w:rPr>
                <w:sz w:val="22"/>
                <w:szCs w:val="22"/>
              </w:rPr>
              <w:t>ч</w:t>
            </w:r>
            <w:r w:rsidR="00D65C5D" w:rsidRPr="00D92505">
              <w:rPr>
                <w:sz w:val="22"/>
                <w:szCs w:val="22"/>
              </w:rPr>
              <w:t xml:space="preserve">астая смена руководителей учреждения и </w:t>
            </w:r>
            <w:r w:rsidR="00D365A9" w:rsidRPr="00D92505">
              <w:rPr>
                <w:sz w:val="22"/>
                <w:szCs w:val="22"/>
              </w:rPr>
              <w:t>главных бухгалтеров</w:t>
            </w:r>
            <w:r w:rsidRPr="00D92505">
              <w:rPr>
                <w:sz w:val="22"/>
                <w:szCs w:val="22"/>
              </w:rPr>
              <w:t>;</w:t>
            </w:r>
          </w:p>
          <w:p w:rsidR="00935498" w:rsidRPr="00D92505" w:rsidRDefault="00935498" w:rsidP="00935498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ind w:hanging="678"/>
              <w:jc w:val="both"/>
              <w:rPr>
                <w:sz w:val="22"/>
                <w:szCs w:val="22"/>
              </w:rPr>
            </w:pPr>
            <w:r w:rsidRPr="00D92505">
              <w:rPr>
                <w:sz w:val="22"/>
                <w:szCs w:val="22"/>
              </w:rPr>
              <w:t>отсутствие внутреннего финансового контроля;</w:t>
            </w:r>
          </w:p>
          <w:p w:rsidR="00D65C5D" w:rsidRPr="00D92505" w:rsidRDefault="00935498" w:rsidP="002E3F32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ind w:left="42" w:hanging="11"/>
              <w:jc w:val="both"/>
              <w:rPr>
                <w:sz w:val="22"/>
                <w:szCs w:val="22"/>
              </w:rPr>
            </w:pPr>
            <w:r w:rsidRPr="00D92505">
              <w:rPr>
                <w:sz w:val="22"/>
                <w:szCs w:val="22"/>
              </w:rPr>
              <w:t xml:space="preserve">передача </w:t>
            </w:r>
            <w:r w:rsidR="00524825" w:rsidRPr="00D92505">
              <w:rPr>
                <w:sz w:val="22"/>
                <w:szCs w:val="22"/>
              </w:rPr>
              <w:t>части полномочий по решению вопросов местного значения муниципального района на уровень сельского поселения.</w:t>
            </w:r>
          </w:p>
        </w:tc>
      </w:tr>
      <w:tr w:rsidR="00D65C5D" w:rsidRPr="0007708A" w:rsidTr="00524825">
        <w:tc>
          <w:tcPr>
            <w:tcW w:w="15284" w:type="dxa"/>
            <w:gridSpan w:val="3"/>
            <w:shd w:val="clear" w:color="auto" w:fill="D9D9D9"/>
            <w:vAlign w:val="center"/>
          </w:tcPr>
          <w:p w:rsidR="00D65C5D" w:rsidRPr="002E3F32" w:rsidRDefault="00D65C5D" w:rsidP="00D65C5D">
            <w:pPr>
              <w:jc w:val="center"/>
              <w:rPr>
                <w:b/>
                <w:sz w:val="22"/>
                <w:szCs w:val="22"/>
              </w:rPr>
            </w:pPr>
            <w:r w:rsidRPr="002E3F32">
              <w:rPr>
                <w:b/>
                <w:sz w:val="22"/>
                <w:szCs w:val="22"/>
              </w:rPr>
              <w:t>Предложения</w:t>
            </w:r>
          </w:p>
        </w:tc>
      </w:tr>
      <w:tr w:rsidR="00D65C5D" w:rsidRPr="0007708A" w:rsidTr="003C22C9">
        <w:tc>
          <w:tcPr>
            <w:tcW w:w="534" w:type="dxa"/>
          </w:tcPr>
          <w:p w:rsidR="00D65C5D" w:rsidRPr="00712C6E" w:rsidRDefault="00D65C5D" w:rsidP="00D65C5D">
            <w:pPr>
              <w:jc w:val="center"/>
              <w:rPr>
                <w:sz w:val="22"/>
                <w:szCs w:val="22"/>
              </w:rPr>
            </w:pPr>
            <w:r w:rsidRPr="00712C6E"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:rsidR="00D65C5D" w:rsidRPr="00712C6E" w:rsidRDefault="00D65C5D" w:rsidP="00D65C5D">
            <w:pPr>
              <w:pStyle w:val="a4"/>
              <w:spacing w:line="240" w:lineRule="auto"/>
              <w:ind w:firstLine="0"/>
              <w:jc w:val="left"/>
              <w:rPr>
                <w:rStyle w:val="85pt0pt"/>
                <w:color w:val="auto"/>
                <w:sz w:val="22"/>
                <w:szCs w:val="22"/>
              </w:rPr>
            </w:pPr>
            <w:r w:rsidRPr="00712C6E">
              <w:rPr>
                <w:rStyle w:val="85pt0pt"/>
                <w:color w:val="auto"/>
                <w:sz w:val="22"/>
                <w:szCs w:val="22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8088" w:type="dxa"/>
            <w:vAlign w:val="center"/>
          </w:tcPr>
          <w:p w:rsidR="00D07165" w:rsidRPr="007C0C16" w:rsidRDefault="007C0C16" w:rsidP="007C0C16">
            <w:pPr>
              <w:pStyle w:val="a3"/>
              <w:numPr>
                <w:ilvl w:val="0"/>
                <w:numId w:val="36"/>
              </w:numPr>
              <w:tabs>
                <w:tab w:val="left" w:pos="426"/>
              </w:tabs>
              <w:ind w:left="34" w:firstLine="0"/>
              <w:jc w:val="both"/>
            </w:pPr>
            <w:r>
              <w:t>з</w:t>
            </w:r>
            <w:r w:rsidRPr="007C0C16">
              <w:t>акупку товаров, работ, услуг для муниципальных нужд</w:t>
            </w:r>
          </w:p>
          <w:p w:rsidR="007C0C16" w:rsidRPr="007C0C16" w:rsidRDefault="007C0C16" w:rsidP="007C0C16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7C0C16">
              <w:rPr>
                <w:rFonts w:eastAsiaTheme="minorHAnsi"/>
                <w:lang w:eastAsia="en-US"/>
              </w:rPr>
              <w:t xml:space="preserve">осуществлять в </w:t>
            </w:r>
            <w:r w:rsidR="003C22C9">
              <w:rPr>
                <w:rFonts w:eastAsiaTheme="minorHAnsi"/>
                <w:lang w:eastAsia="en-US"/>
              </w:rPr>
              <w:t xml:space="preserve">соответствии с порядком </w:t>
            </w:r>
            <w:r w:rsidRPr="007C0C16">
              <w:rPr>
                <w:rFonts w:eastAsiaTheme="minorHAnsi"/>
                <w:lang w:eastAsia="en-US"/>
              </w:rPr>
              <w:t>установленн</w:t>
            </w:r>
            <w:r w:rsidR="003C22C9">
              <w:rPr>
                <w:rFonts w:eastAsiaTheme="minorHAnsi"/>
                <w:lang w:eastAsia="en-US"/>
              </w:rPr>
              <w:t>ы</w:t>
            </w:r>
            <w:r w:rsidRPr="007C0C16">
              <w:rPr>
                <w:rFonts w:eastAsiaTheme="minorHAnsi"/>
                <w:lang w:eastAsia="en-US"/>
              </w:rPr>
              <w:t xml:space="preserve">м Федеральным законом № 44-ФЗ и иными </w:t>
            </w:r>
            <w:r w:rsidRPr="007C0C16">
              <w:rPr>
                <w:rFonts w:eastAsiaTheme="minorHAnsi"/>
                <w:bCs/>
                <w:lang w:eastAsia="en-US"/>
              </w:rPr>
              <w:t>нормативными правовыми актами о контрактной системе в сфере закупок;</w:t>
            </w:r>
          </w:p>
          <w:p w:rsidR="007C0C16" w:rsidRPr="007C0C16" w:rsidRDefault="007C0C16" w:rsidP="007C0C16">
            <w:pPr>
              <w:pStyle w:val="a3"/>
              <w:numPr>
                <w:ilvl w:val="0"/>
                <w:numId w:val="36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4" w:firstLine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7C0C16">
              <w:rPr>
                <w:rFonts w:eastAsiaTheme="minorHAnsi"/>
                <w:bCs/>
                <w:lang w:eastAsia="en-US"/>
              </w:rPr>
              <w:lastRenderedPageBreak/>
              <w:t>повысить внутренний контроль при осуществлении закупок</w:t>
            </w:r>
            <w:r w:rsidR="003C22C9">
              <w:rPr>
                <w:rFonts w:eastAsiaTheme="minorHAnsi"/>
                <w:bCs/>
                <w:lang w:eastAsia="en-US"/>
              </w:rPr>
              <w:t>.</w:t>
            </w:r>
          </w:p>
        </w:tc>
      </w:tr>
    </w:tbl>
    <w:p w:rsidR="000F2EAD" w:rsidRPr="00431389" w:rsidRDefault="000F2EAD"/>
    <w:p w:rsidR="00431389" w:rsidRPr="00431389" w:rsidRDefault="00431389" w:rsidP="003C22C9">
      <w:pPr>
        <w:ind w:firstLine="708"/>
      </w:pPr>
      <w:r w:rsidRPr="00431389">
        <w:t>Инспектор КСО                                                                               А.О. Суховицкая</w:t>
      </w:r>
    </w:p>
    <w:sectPr w:rsidR="00431389" w:rsidRPr="00431389" w:rsidSect="0043138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312"/>
    <w:multiLevelType w:val="hybridMultilevel"/>
    <w:tmpl w:val="5262E5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743"/>
    <w:multiLevelType w:val="hybridMultilevel"/>
    <w:tmpl w:val="973A07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5700"/>
    <w:multiLevelType w:val="hybridMultilevel"/>
    <w:tmpl w:val="A38A7072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07C1"/>
    <w:multiLevelType w:val="hybridMultilevel"/>
    <w:tmpl w:val="325A2452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1F8B"/>
    <w:multiLevelType w:val="hybridMultilevel"/>
    <w:tmpl w:val="E2987176"/>
    <w:lvl w:ilvl="0" w:tplc="9A265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496BBE"/>
    <w:multiLevelType w:val="hybridMultilevel"/>
    <w:tmpl w:val="4544D562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18EC"/>
    <w:multiLevelType w:val="hybridMultilevel"/>
    <w:tmpl w:val="B1B63A28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0012F"/>
    <w:multiLevelType w:val="hybridMultilevel"/>
    <w:tmpl w:val="6450C8A4"/>
    <w:lvl w:ilvl="0" w:tplc="37784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60102"/>
    <w:multiLevelType w:val="hybridMultilevel"/>
    <w:tmpl w:val="AF3036BC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669DD"/>
    <w:multiLevelType w:val="hybridMultilevel"/>
    <w:tmpl w:val="2D4AD76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67623CD"/>
    <w:multiLevelType w:val="hybridMultilevel"/>
    <w:tmpl w:val="535EB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2AEE"/>
    <w:multiLevelType w:val="hybridMultilevel"/>
    <w:tmpl w:val="471415AE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B2559"/>
    <w:multiLevelType w:val="hybridMultilevel"/>
    <w:tmpl w:val="1910EB16"/>
    <w:lvl w:ilvl="0" w:tplc="07E63FC8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2CC23C51"/>
    <w:multiLevelType w:val="hybridMultilevel"/>
    <w:tmpl w:val="A41C656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12FCF"/>
    <w:multiLevelType w:val="hybridMultilevel"/>
    <w:tmpl w:val="AFC8F93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A250F"/>
    <w:multiLevelType w:val="hybridMultilevel"/>
    <w:tmpl w:val="2FBC9728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2525F"/>
    <w:multiLevelType w:val="hybridMultilevel"/>
    <w:tmpl w:val="8B90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86A21"/>
    <w:multiLevelType w:val="hybridMultilevel"/>
    <w:tmpl w:val="89DEB34C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B0442"/>
    <w:multiLevelType w:val="hybridMultilevel"/>
    <w:tmpl w:val="2B4C64E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26CCE"/>
    <w:multiLevelType w:val="hybridMultilevel"/>
    <w:tmpl w:val="6C8CAA5E"/>
    <w:lvl w:ilvl="0" w:tplc="4704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6354"/>
    <w:multiLevelType w:val="hybridMultilevel"/>
    <w:tmpl w:val="0D608C6E"/>
    <w:lvl w:ilvl="0" w:tplc="07E63F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2383E"/>
    <w:multiLevelType w:val="hybridMultilevel"/>
    <w:tmpl w:val="282C8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B05EF"/>
    <w:multiLevelType w:val="hybridMultilevel"/>
    <w:tmpl w:val="78967BAE"/>
    <w:lvl w:ilvl="0" w:tplc="FC4ED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026B0"/>
    <w:multiLevelType w:val="hybridMultilevel"/>
    <w:tmpl w:val="BCE2C64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3260"/>
    <w:multiLevelType w:val="hybridMultilevel"/>
    <w:tmpl w:val="2EEEEB14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C6FE2"/>
    <w:multiLevelType w:val="hybridMultilevel"/>
    <w:tmpl w:val="ED244242"/>
    <w:lvl w:ilvl="0" w:tplc="07E63F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734F9"/>
    <w:multiLevelType w:val="hybridMultilevel"/>
    <w:tmpl w:val="131C7894"/>
    <w:lvl w:ilvl="0" w:tplc="041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7" w15:restartNumberingAfterBreak="0">
    <w:nsid w:val="537C0FCE"/>
    <w:multiLevelType w:val="hybridMultilevel"/>
    <w:tmpl w:val="006EC2E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7B2E"/>
    <w:multiLevelType w:val="hybridMultilevel"/>
    <w:tmpl w:val="CC5C85C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35DAA"/>
    <w:multiLevelType w:val="hybridMultilevel"/>
    <w:tmpl w:val="132E2642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610F0"/>
    <w:multiLevelType w:val="hybridMultilevel"/>
    <w:tmpl w:val="73FE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B5A11"/>
    <w:multiLevelType w:val="hybridMultilevel"/>
    <w:tmpl w:val="F732FD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52D34"/>
    <w:multiLevelType w:val="hybridMultilevel"/>
    <w:tmpl w:val="2FDED548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5040E"/>
    <w:multiLevelType w:val="hybridMultilevel"/>
    <w:tmpl w:val="EB6E7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503C8"/>
    <w:multiLevelType w:val="hybridMultilevel"/>
    <w:tmpl w:val="DDE8960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86CEE"/>
    <w:multiLevelType w:val="hybridMultilevel"/>
    <w:tmpl w:val="906E3BB2"/>
    <w:lvl w:ilvl="0" w:tplc="6CBA9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9"/>
  </w:num>
  <w:num w:numId="5">
    <w:abstractNumId w:val="33"/>
  </w:num>
  <w:num w:numId="6">
    <w:abstractNumId w:val="25"/>
  </w:num>
  <w:num w:numId="7">
    <w:abstractNumId w:val="29"/>
  </w:num>
  <w:num w:numId="8">
    <w:abstractNumId w:val="22"/>
  </w:num>
  <w:num w:numId="9">
    <w:abstractNumId w:val="0"/>
  </w:num>
  <w:num w:numId="10">
    <w:abstractNumId w:val="23"/>
  </w:num>
  <w:num w:numId="11">
    <w:abstractNumId w:val="28"/>
  </w:num>
  <w:num w:numId="12">
    <w:abstractNumId w:val="17"/>
  </w:num>
  <w:num w:numId="13">
    <w:abstractNumId w:val="20"/>
  </w:num>
  <w:num w:numId="14">
    <w:abstractNumId w:val="3"/>
  </w:num>
  <w:num w:numId="15">
    <w:abstractNumId w:val="15"/>
  </w:num>
  <w:num w:numId="16">
    <w:abstractNumId w:val="13"/>
  </w:num>
  <w:num w:numId="17">
    <w:abstractNumId w:val="34"/>
  </w:num>
  <w:num w:numId="18">
    <w:abstractNumId w:val="27"/>
  </w:num>
  <w:num w:numId="19">
    <w:abstractNumId w:val="35"/>
  </w:num>
  <w:num w:numId="20">
    <w:abstractNumId w:val="16"/>
  </w:num>
  <w:num w:numId="21">
    <w:abstractNumId w:val="2"/>
  </w:num>
  <w:num w:numId="22">
    <w:abstractNumId w:val="1"/>
  </w:num>
  <w:num w:numId="23">
    <w:abstractNumId w:val="11"/>
  </w:num>
  <w:num w:numId="24">
    <w:abstractNumId w:val="19"/>
  </w:num>
  <w:num w:numId="25">
    <w:abstractNumId w:val="8"/>
  </w:num>
  <w:num w:numId="26">
    <w:abstractNumId w:val="21"/>
  </w:num>
  <w:num w:numId="27">
    <w:abstractNumId w:val="30"/>
  </w:num>
  <w:num w:numId="28">
    <w:abstractNumId w:val="31"/>
  </w:num>
  <w:num w:numId="29">
    <w:abstractNumId w:val="24"/>
  </w:num>
  <w:num w:numId="30">
    <w:abstractNumId w:val="12"/>
  </w:num>
  <w:num w:numId="31">
    <w:abstractNumId w:val="32"/>
  </w:num>
  <w:num w:numId="32">
    <w:abstractNumId w:val="5"/>
  </w:num>
  <w:num w:numId="33">
    <w:abstractNumId w:val="18"/>
  </w:num>
  <w:num w:numId="34">
    <w:abstractNumId w:val="6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B6"/>
    <w:rsid w:val="00012DFA"/>
    <w:rsid w:val="000539C1"/>
    <w:rsid w:val="00057DC5"/>
    <w:rsid w:val="00066FF6"/>
    <w:rsid w:val="0008360E"/>
    <w:rsid w:val="000B03B8"/>
    <w:rsid w:val="000C7DF4"/>
    <w:rsid w:val="000F2EAD"/>
    <w:rsid w:val="000F4510"/>
    <w:rsid w:val="00102A6E"/>
    <w:rsid w:val="00114320"/>
    <w:rsid w:val="00152EDF"/>
    <w:rsid w:val="00166638"/>
    <w:rsid w:val="00175C1F"/>
    <w:rsid w:val="0018065B"/>
    <w:rsid w:val="0018328E"/>
    <w:rsid w:val="001A071B"/>
    <w:rsid w:val="001D1746"/>
    <w:rsid w:val="001D39B7"/>
    <w:rsid w:val="001D55A9"/>
    <w:rsid w:val="001E0627"/>
    <w:rsid w:val="001E79F1"/>
    <w:rsid w:val="00223087"/>
    <w:rsid w:val="002262B3"/>
    <w:rsid w:val="0025152A"/>
    <w:rsid w:val="00254F89"/>
    <w:rsid w:val="00256022"/>
    <w:rsid w:val="002634D6"/>
    <w:rsid w:val="00293821"/>
    <w:rsid w:val="002B7B4F"/>
    <w:rsid w:val="002D15B5"/>
    <w:rsid w:val="002D3A42"/>
    <w:rsid w:val="002E3F32"/>
    <w:rsid w:val="002F147E"/>
    <w:rsid w:val="00300CAE"/>
    <w:rsid w:val="003133E4"/>
    <w:rsid w:val="0031646F"/>
    <w:rsid w:val="003164AE"/>
    <w:rsid w:val="003204B6"/>
    <w:rsid w:val="0032175F"/>
    <w:rsid w:val="003226C0"/>
    <w:rsid w:val="00334F7B"/>
    <w:rsid w:val="003413AE"/>
    <w:rsid w:val="00352AF5"/>
    <w:rsid w:val="00360E01"/>
    <w:rsid w:val="00361134"/>
    <w:rsid w:val="00384C3F"/>
    <w:rsid w:val="00397BFC"/>
    <w:rsid w:val="003A0C14"/>
    <w:rsid w:val="003A7789"/>
    <w:rsid w:val="003B4147"/>
    <w:rsid w:val="003C22C9"/>
    <w:rsid w:val="003C6135"/>
    <w:rsid w:val="003D3BDC"/>
    <w:rsid w:val="003D3C92"/>
    <w:rsid w:val="003F1FB4"/>
    <w:rsid w:val="00430FAB"/>
    <w:rsid w:val="00431389"/>
    <w:rsid w:val="0046187D"/>
    <w:rsid w:val="00470663"/>
    <w:rsid w:val="004750E7"/>
    <w:rsid w:val="004916E9"/>
    <w:rsid w:val="004C5939"/>
    <w:rsid w:val="004D59EC"/>
    <w:rsid w:val="004F52FD"/>
    <w:rsid w:val="00502807"/>
    <w:rsid w:val="00524825"/>
    <w:rsid w:val="0054623B"/>
    <w:rsid w:val="0056669B"/>
    <w:rsid w:val="00580D51"/>
    <w:rsid w:val="00597AC9"/>
    <w:rsid w:val="005A1444"/>
    <w:rsid w:val="005D2E31"/>
    <w:rsid w:val="005D6F24"/>
    <w:rsid w:val="00605E60"/>
    <w:rsid w:val="0064745C"/>
    <w:rsid w:val="00653239"/>
    <w:rsid w:val="006909D5"/>
    <w:rsid w:val="00696EF9"/>
    <w:rsid w:val="006C7EB9"/>
    <w:rsid w:val="006D2AF7"/>
    <w:rsid w:val="006F39B1"/>
    <w:rsid w:val="00712C6E"/>
    <w:rsid w:val="00713AAD"/>
    <w:rsid w:val="007222A2"/>
    <w:rsid w:val="00752443"/>
    <w:rsid w:val="00760A4B"/>
    <w:rsid w:val="00775282"/>
    <w:rsid w:val="00780669"/>
    <w:rsid w:val="00791E73"/>
    <w:rsid w:val="007945FD"/>
    <w:rsid w:val="00794A85"/>
    <w:rsid w:val="00796F84"/>
    <w:rsid w:val="007A1037"/>
    <w:rsid w:val="007A12D8"/>
    <w:rsid w:val="007C0C16"/>
    <w:rsid w:val="007D2294"/>
    <w:rsid w:val="007F223E"/>
    <w:rsid w:val="007F7698"/>
    <w:rsid w:val="007F7A7A"/>
    <w:rsid w:val="0083729E"/>
    <w:rsid w:val="00840981"/>
    <w:rsid w:val="00877EF6"/>
    <w:rsid w:val="008930E6"/>
    <w:rsid w:val="008C360D"/>
    <w:rsid w:val="008C3855"/>
    <w:rsid w:val="008D2B8A"/>
    <w:rsid w:val="008D3AEF"/>
    <w:rsid w:val="008E13B7"/>
    <w:rsid w:val="008E4AFD"/>
    <w:rsid w:val="009068AE"/>
    <w:rsid w:val="0092695E"/>
    <w:rsid w:val="00935498"/>
    <w:rsid w:val="00956CE4"/>
    <w:rsid w:val="00973032"/>
    <w:rsid w:val="00977E42"/>
    <w:rsid w:val="009C7C34"/>
    <w:rsid w:val="00A04637"/>
    <w:rsid w:val="00A06BA0"/>
    <w:rsid w:val="00A232BA"/>
    <w:rsid w:val="00A23722"/>
    <w:rsid w:val="00A5797E"/>
    <w:rsid w:val="00A8153E"/>
    <w:rsid w:val="00A851BA"/>
    <w:rsid w:val="00A862B7"/>
    <w:rsid w:val="00AA400C"/>
    <w:rsid w:val="00AB403B"/>
    <w:rsid w:val="00AF2C97"/>
    <w:rsid w:val="00B11B4B"/>
    <w:rsid w:val="00B26107"/>
    <w:rsid w:val="00B27608"/>
    <w:rsid w:val="00B50E91"/>
    <w:rsid w:val="00B67827"/>
    <w:rsid w:val="00B96286"/>
    <w:rsid w:val="00BC5355"/>
    <w:rsid w:val="00BD1467"/>
    <w:rsid w:val="00BF5454"/>
    <w:rsid w:val="00BF6A27"/>
    <w:rsid w:val="00C02485"/>
    <w:rsid w:val="00C03FD9"/>
    <w:rsid w:val="00C33024"/>
    <w:rsid w:val="00C35BD8"/>
    <w:rsid w:val="00C3747A"/>
    <w:rsid w:val="00C57E17"/>
    <w:rsid w:val="00C60D76"/>
    <w:rsid w:val="00C671AD"/>
    <w:rsid w:val="00C7371F"/>
    <w:rsid w:val="00CA1BDF"/>
    <w:rsid w:val="00CA1D25"/>
    <w:rsid w:val="00CC07B5"/>
    <w:rsid w:val="00D07165"/>
    <w:rsid w:val="00D119FA"/>
    <w:rsid w:val="00D27268"/>
    <w:rsid w:val="00D365A9"/>
    <w:rsid w:val="00D459BE"/>
    <w:rsid w:val="00D50070"/>
    <w:rsid w:val="00D648DF"/>
    <w:rsid w:val="00D65C5D"/>
    <w:rsid w:val="00D84D57"/>
    <w:rsid w:val="00D8778D"/>
    <w:rsid w:val="00D92505"/>
    <w:rsid w:val="00DA1E2D"/>
    <w:rsid w:val="00DA6571"/>
    <w:rsid w:val="00DB4A95"/>
    <w:rsid w:val="00DB52AD"/>
    <w:rsid w:val="00DD2955"/>
    <w:rsid w:val="00DD6D7B"/>
    <w:rsid w:val="00DE4962"/>
    <w:rsid w:val="00DE752C"/>
    <w:rsid w:val="00DF0640"/>
    <w:rsid w:val="00DF0801"/>
    <w:rsid w:val="00E1782C"/>
    <w:rsid w:val="00E444EA"/>
    <w:rsid w:val="00E5000B"/>
    <w:rsid w:val="00E66CBF"/>
    <w:rsid w:val="00E72B38"/>
    <w:rsid w:val="00EA36FE"/>
    <w:rsid w:val="00ED2F2D"/>
    <w:rsid w:val="00EF7577"/>
    <w:rsid w:val="00F039AF"/>
    <w:rsid w:val="00F41688"/>
    <w:rsid w:val="00F41869"/>
    <w:rsid w:val="00F703C0"/>
    <w:rsid w:val="00F73FE4"/>
    <w:rsid w:val="00FB4C56"/>
    <w:rsid w:val="00FC128B"/>
    <w:rsid w:val="00FD365D"/>
    <w:rsid w:val="00FD7745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0CB5"/>
  <w15:docId w15:val="{CE9F84EC-D99B-4D80-AD0A-2316AD61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B6"/>
    <w:pPr>
      <w:ind w:left="720"/>
      <w:contextualSpacing/>
    </w:pPr>
  </w:style>
  <w:style w:type="character" w:customStyle="1" w:styleId="85pt0pt">
    <w:name w:val="Основной текст + 8;5 pt;Интервал 0 pt"/>
    <w:rsid w:val="00320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4">
    <w:name w:val="Стиль_текст"/>
    <w:basedOn w:val="a"/>
    <w:link w:val="a5"/>
    <w:qFormat/>
    <w:rsid w:val="003204B6"/>
    <w:pPr>
      <w:spacing w:line="288" w:lineRule="auto"/>
      <w:ind w:firstLine="709"/>
      <w:jc w:val="both"/>
    </w:pPr>
    <w:rPr>
      <w:spacing w:val="-1"/>
      <w:sz w:val="28"/>
      <w:szCs w:val="28"/>
      <w:lang w:val="x-none"/>
    </w:rPr>
  </w:style>
  <w:style w:type="character" w:customStyle="1" w:styleId="a5">
    <w:name w:val="Стиль_текст Знак"/>
    <w:link w:val="a4"/>
    <w:rsid w:val="003204B6"/>
    <w:rPr>
      <w:rFonts w:ascii="Times New Roman" w:eastAsia="Times New Roman" w:hAnsi="Times New Roman" w:cs="Times New Roman"/>
      <w:spacing w:val="-1"/>
      <w:sz w:val="28"/>
      <w:szCs w:val="28"/>
      <w:lang w:val="x-none" w:eastAsia="ru-RU"/>
    </w:rPr>
  </w:style>
  <w:style w:type="character" w:customStyle="1" w:styleId="apple-converted-space">
    <w:name w:val="apple-converted-space"/>
    <w:basedOn w:val="a0"/>
    <w:rsid w:val="00E66CBF"/>
  </w:style>
  <w:style w:type="paragraph" w:customStyle="1" w:styleId="p3">
    <w:name w:val="p3"/>
    <w:basedOn w:val="a"/>
    <w:rsid w:val="00E66CB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22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6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066F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97422C4E99A9BFFF7E92FBAE526047827DD7199522D648408026704FB9288B16E6918923D08C15j8eEI" TargetMode="External"/><Relationship Id="rId5" Type="http://schemas.openxmlformats.org/officeDocument/2006/relationships/hyperlink" Target="consultantplus://offline/ref=261B76A31C1EACB0D8EBF7962CC06882689D4C2017E9FC2DE8DC700B356413175FFA051166B62983i3r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Суховицкая</dc:creator>
  <cp:keywords/>
  <dc:description/>
  <cp:lastModifiedBy>Анна О. Суховицкая</cp:lastModifiedBy>
  <cp:revision>110</cp:revision>
  <cp:lastPrinted>2018-12-29T06:34:00Z</cp:lastPrinted>
  <dcterms:created xsi:type="dcterms:W3CDTF">2017-03-02T06:43:00Z</dcterms:created>
  <dcterms:modified xsi:type="dcterms:W3CDTF">2019-01-29T12:01:00Z</dcterms:modified>
</cp:coreProperties>
</file>